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B8" w:rsidRDefault="00327A84" w:rsidP="00AC74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ПІДСУМКИ РОБОТИ ПРОМИСЛОВОСТІ</w:t>
      </w:r>
      <w:r w:rsidR="003C4D2D">
        <w:rPr>
          <w:b/>
          <w:sz w:val="28"/>
          <w:szCs w:val="28"/>
          <w:lang w:val="uk-UA"/>
        </w:rPr>
        <w:t xml:space="preserve"> ЛУГАНСЬКОЇ ОБЛАСТІ</w:t>
      </w:r>
    </w:p>
    <w:p w:rsidR="00AC74B8" w:rsidRPr="00FA7515" w:rsidRDefault="00AC74B8" w:rsidP="00AC74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СІЧЕНЬ-ТРАВЕНЬ 2015 РОКУ</w:t>
      </w:r>
    </w:p>
    <w:p w:rsidR="00B30831" w:rsidRPr="00FA7515" w:rsidRDefault="00B30831" w:rsidP="00B30831">
      <w:pPr>
        <w:jc w:val="center"/>
        <w:rPr>
          <w:b/>
          <w:sz w:val="28"/>
          <w:szCs w:val="28"/>
          <w:lang w:val="uk-UA"/>
        </w:rPr>
      </w:pPr>
    </w:p>
    <w:p w:rsidR="00B30831" w:rsidRPr="00FA7515" w:rsidRDefault="00B30831" w:rsidP="00B30831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A7515">
        <w:rPr>
          <w:color w:val="000000" w:themeColor="text1"/>
          <w:sz w:val="28"/>
          <w:szCs w:val="28"/>
          <w:lang w:val="uk-UA"/>
        </w:rPr>
        <w:t>Луганська область протягом останніх років мала значний економічний потенціал і входила до п'ятірки найбільш міцних промислово-економічних регіонів України.</w:t>
      </w:r>
    </w:p>
    <w:p w:rsidR="002E175D" w:rsidRPr="00FA7515" w:rsidRDefault="002E175D" w:rsidP="00B30831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Бойові дії на Сході України негативно позначаються на показниках роботи </w:t>
      </w:r>
      <w:r w:rsidRPr="00FA7515">
        <w:rPr>
          <w:bCs/>
          <w:color w:val="000000" w:themeColor="text1"/>
          <w:sz w:val="28"/>
          <w:szCs w:val="28"/>
          <w:lang w:val="uk-UA" w:eastAsia="uk-UA"/>
        </w:rPr>
        <w:t>промисловості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934E5" w:rsidRPr="00FA7515">
        <w:rPr>
          <w:color w:val="000000" w:themeColor="text1"/>
          <w:sz w:val="28"/>
          <w:szCs w:val="28"/>
          <w:lang w:val="uk-UA" w:eastAsia="uk-UA"/>
        </w:rPr>
        <w:t xml:space="preserve">області. </w:t>
      </w:r>
      <w:r w:rsidR="00ED1818">
        <w:rPr>
          <w:color w:val="000000" w:themeColor="text1"/>
          <w:sz w:val="28"/>
          <w:szCs w:val="28"/>
          <w:lang w:val="uk-UA" w:eastAsia="uk-UA"/>
        </w:rPr>
        <w:t>За даними Державної служби статистики України у</w:t>
      </w:r>
      <w:r w:rsidR="002934E5" w:rsidRPr="00FA7515">
        <w:rPr>
          <w:color w:val="000000" w:themeColor="text1"/>
          <w:sz w:val="28"/>
          <w:szCs w:val="28"/>
          <w:lang w:val="uk-UA" w:eastAsia="uk-UA"/>
        </w:rPr>
        <w:t xml:space="preserve"> січні-</w:t>
      </w:r>
      <w:r w:rsidR="00394B9C">
        <w:rPr>
          <w:color w:val="000000" w:themeColor="text1"/>
          <w:sz w:val="28"/>
          <w:szCs w:val="28"/>
          <w:lang w:val="uk-UA" w:eastAsia="uk-UA"/>
        </w:rPr>
        <w:t>травні</w:t>
      </w:r>
      <w:r w:rsidR="002934E5" w:rsidRPr="00FA7515">
        <w:rPr>
          <w:color w:val="000000" w:themeColor="text1"/>
          <w:sz w:val="28"/>
          <w:szCs w:val="28"/>
          <w:lang w:val="uk-UA" w:eastAsia="uk-UA"/>
        </w:rPr>
        <w:t xml:space="preserve"> 2015 </w:t>
      </w:r>
      <w:r w:rsidRPr="00FA7515">
        <w:rPr>
          <w:color w:val="000000" w:themeColor="text1"/>
          <w:sz w:val="28"/>
          <w:szCs w:val="28"/>
          <w:lang w:val="uk-UA" w:eastAsia="uk-UA"/>
        </w:rPr>
        <w:t>року порівняно з січнем-</w:t>
      </w:r>
      <w:r w:rsidR="00394B9C">
        <w:rPr>
          <w:color w:val="000000" w:themeColor="text1"/>
          <w:sz w:val="28"/>
          <w:szCs w:val="28"/>
          <w:lang w:val="uk-UA" w:eastAsia="uk-UA"/>
        </w:rPr>
        <w:t>травнем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2014 року індекс промислової </w:t>
      </w:r>
      <w:r w:rsidRPr="00D13990">
        <w:rPr>
          <w:color w:val="000000" w:themeColor="text1"/>
          <w:sz w:val="28"/>
          <w:szCs w:val="28"/>
          <w:lang w:val="uk-UA" w:eastAsia="uk-UA"/>
        </w:rPr>
        <w:t>продукції становив 12%.</w:t>
      </w:r>
    </w:p>
    <w:p w:rsidR="002E175D" w:rsidRPr="00FA7515" w:rsidRDefault="002E175D" w:rsidP="00B30831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Обсяг реалізованої промислової продукції за січень-квітень 2015 року становив </w:t>
      </w:r>
      <w:r w:rsidR="0057117D" w:rsidRPr="00FA7515">
        <w:rPr>
          <w:color w:val="000000" w:themeColor="text1"/>
          <w:sz w:val="28"/>
          <w:szCs w:val="28"/>
          <w:lang w:val="uk-UA" w:eastAsia="uk-UA"/>
        </w:rPr>
        <w:t>5,1</w:t>
      </w:r>
      <w:r w:rsidR="00DB5E5F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DB5E5F" w:rsidRPr="00FA7515">
        <w:rPr>
          <w:color w:val="000000" w:themeColor="text1"/>
          <w:sz w:val="28"/>
          <w:szCs w:val="28"/>
          <w:lang w:val="uk-UA" w:eastAsia="uk-UA"/>
        </w:rPr>
        <w:t>мл</w:t>
      </w:r>
      <w:r w:rsidR="0057117D" w:rsidRPr="00FA7515">
        <w:rPr>
          <w:color w:val="000000" w:themeColor="text1"/>
          <w:sz w:val="28"/>
          <w:szCs w:val="28"/>
          <w:lang w:val="uk-UA" w:eastAsia="uk-UA"/>
        </w:rPr>
        <w:t>рд</w:t>
      </w:r>
      <w:proofErr w:type="spellEnd"/>
      <w:r w:rsidR="00394B9C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394B9C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394B9C">
        <w:rPr>
          <w:color w:val="000000" w:themeColor="text1"/>
          <w:sz w:val="28"/>
          <w:szCs w:val="28"/>
          <w:lang w:val="uk-UA" w:eastAsia="uk-UA"/>
        </w:rPr>
        <w:t xml:space="preserve">, що </w:t>
      </w:r>
      <w:r w:rsidR="00394B9C" w:rsidRPr="00CC40A5">
        <w:rPr>
          <w:sz w:val="28"/>
          <w:szCs w:val="28"/>
          <w:shd w:val="clear" w:color="auto" w:fill="FFFFFF"/>
          <w:lang w:val="uk-UA"/>
        </w:rPr>
        <w:t>складає 1,1</w:t>
      </w:r>
      <w:r w:rsidR="00394B9C" w:rsidRPr="00CC40A5">
        <w:rPr>
          <w:bCs/>
          <w:sz w:val="28"/>
          <w:szCs w:val="28"/>
          <w:lang w:val="uk-UA"/>
        </w:rPr>
        <w:t xml:space="preserve"> % </w:t>
      </w:r>
      <w:r w:rsidR="00394B9C" w:rsidRPr="00CC40A5">
        <w:rPr>
          <w:sz w:val="28"/>
          <w:szCs w:val="28"/>
          <w:lang w:val="uk-UA"/>
        </w:rPr>
        <w:t xml:space="preserve">від загальнодержавного </w:t>
      </w:r>
      <w:r w:rsidR="00394B9C" w:rsidRPr="00CC40A5">
        <w:rPr>
          <w:bCs/>
          <w:sz w:val="28"/>
          <w:szCs w:val="28"/>
          <w:lang w:val="uk-UA"/>
        </w:rPr>
        <w:t xml:space="preserve">та </w:t>
      </w:r>
      <w:r w:rsidR="00394B9C" w:rsidRPr="00CC40A5">
        <w:rPr>
          <w:sz w:val="28"/>
          <w:szCs w:val="28"/>
          <w:shd w:val="clear" w:color="auto" w:fill="FFFFFF"/>
          <w:lang w:val="uk-UA"/>
        </w:rPr>
        <w:t>посідає 22</w:t>
      </w:r>
      <w:r w:rsidR="00394B9C">
        <w:rPr>
          <w:bCs/>
          <w:sz w:val="28"/>
          <w:szCs w:val="28"/>
          <w:shd w:val="clear" w:color="auto" w:fill="FFFFFF"/>
          <w:lang w:val="uk-UA"/>
        </w:rPr>
        <w:t> </w:t>
      </w:r>
      <w:r w:rsidR="00394B9C" w:rsidRPr="00CC40A5">
        <w:rPr>
          <w:bCs/>
          <w:sz w:val="28"/>
          <w:szCs w:val="28"/>
          <w:shd w:val="clear" w:color="auto" w:fill="FFFFFF"/>
          <w:lang w:val="uk-UA"/>
        </w:rPr>
        <w:t>місце</w:t>
      </w:r>
      <w:r w:rsidR="00394B9C" w:rsidRPr="00CC40A5">
        <w:rPr>
          <w:sz w:val="28"/>
          <w:szCs w:val="28"/>
          <w:shd w:val="clear" w:color="auto" w:fill="FFFFFF"/>
          <w:lang w:val="uk-UA"/>
        </w:rPr>
        <w:t xml:space="preserve"> </w:t>
      </w:r>
      <w:r w:rsidR="00394B9C" w:rsidRPr="00CC40A5">
        <w:rPr>
          <w:bCs/>
          <w:sz w:val="28"/>
          <w:szCs w:val="28"/>
          <w:shd w:val="clear" w:color="auto" w:fill="FFFFFF"/>
          <w:lang w:val="uk-UA"/>
        </w:rPr>
        <w:t>серед регіонів України</w:t>
      </w:r>
      <w:r w:rsidR="00394B9C" w:rsidRPr="00CC40A5">
        <w:rPr>
          <w:sz w:val="28"/>
          <w:szCs w:val="28"/>
          <w:shd w:val="clear" w:color="auto" w:fill="FFFFFF"/>
          <w:lang w:val="uk-UA"/>
        </w:rPr>
        <w:t xml:space="preserve"> (</w:t>
      </w:r>
      <w:r w:rsidR="00394B9C" w:rsidRPr="00CC40A5">
        <w:rPr>
          <w:sz w:val="28"/>
          <w:szCs w:val="28"/>
          <w:lang w:val="uk-UA"/>
        </w:rPr>
        <w:t>січень-квітень</w:t>
      </w:r>
      <w:r w:rsidR="00394B9C" w:rsidRPr="00CC40A5">
        <w:rPr>
          <w:sz w:val="28"/>
          <w:szCs w:val="28"/>
          <w:shd w:val="clear" w:color="auto" w:fill="FFFFFF"/>
          <w:lang w:val="uk-UA"/>
        </w:rPr>
        <w:t xml:space="preserve"> 2014 рік – 5 місце)</w:t>
      </w:r>
      <w:r w:rsidRPr="00FA7515">
        <w:rPr>
          <w:color w:val="000000" w:themeColor="text1"/>
          <w:sz w:val="28"/>
          <w:szCs w:val="28"/>
          <w:lang w:val="uk-UA" w:eastAsia="uk-UA"/>
        </w:rPr>
        <w:t>.</w:t>
      </w:r>
    </w:p>
    <w:p w:rsidR="002E175D" w:rsidRPr="00FA7515" w:rsidRDefault="00E42356" w:rsidP="00B30831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Однією з найбільш зруйнованих і пошкоджених галузей Луганської області є </w:t>
      </w:r>
      <w:r w:rsidRPr="00FA7515">
        <w:rPr>
          <w:b/>
          <w:iCs/>
          <w:color w:val="000000" w:themeColor="text1"/>
          <w:sz w:val="28"/>
          <w:szCs w:val="28"/>
          <w:u w:val="single"/>
          <w:lang w:val="uk-UA" w:eastAsia="uk-UA"/>
        </w:rPr>
        <w:t>вугільна промисловість</w:t>
      </w:r>
      <w:r w:rsidRPr="00FA7515">
        <w:rPr>
          <w:iCs/>
          <w:color w:val="000000" w:themeColor="text1"/>
          <w:sz w:val="28"/>
          <w:szCs w:val="28"/>
          <w:lang w:val="uk-UA" w:eastAsia="uk-UA"/>
        </w:rPr>
        <w:t>,</w:t>
      </w:r>
      <w:r w:rsidRPr="00FA7515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яка відіграє ключову роль у стабільному функціонуванні електроенергетики, металургійної промисловості, коксохімії, комунального господарства, а також у забезпеченні енергетичної незалежності країни та її соціального-економічного розвитку. </w:t>
      </w:r>
    </w:p>
    <w:p w:rsidR="00E42356" w:rsidRPr="00FA7515" w:rsidRDefault="00E42356" w:rsidP="00B30831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На цей час на не окупованій тери</w:t>
      </w:r>
      <w:r w:rsidR="0057117D" w:rsidRPr="00FA7515">
        <w:rPr>
          <w:color w:val="000000" w:themeColor="text1"/>
          <w:sz w:val="28"/>
          <w:szCs w:val="28"/>
          <w:lang w:val="uk-UA" w:eastAsia="uk-UA"/>
        </w:rPr>
        <w:t>торії працюють лише 4 шахти ПАТ </w:t>
      </w:r>
      <w:r w:rsidRPr="00FA7515">
        <w:rPr>
          <w:color w:val="000000" w:themeColor="text1"/>
          <w:sz w:val="28"/>
          <w:szCs w:val="28"/>
          <w:lang w:val="uk-UA" w:eastAsia="uk-UA"/>
        </w:rPr>
        <w:t>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Лисичанськвугілля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» та 4 із 7 шахт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Первомайськвугілля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».</w:t>
      </w:r>
    </w:p>
    <w:p w:rsidR="00E42356" w:rsidRPr="00FA7515" w:rsidRDefault="00AC74B8" w:rsidP="00B30831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За оперативними даними о</w:t>
      </w:r>
      <w:r w:rsidR="00E42356" w:rsidRPr="00FA7515">
        <w:rPr>
          <w:color w:val="000000" w:themeColor="text1"/>
          <w:sz w:val="28"/>
          <w:szCs w:val="28"/>
          <w:lang w:val="uk-UA" w:eastAsia="uk-UA"/>
        </w:rPr>
        <w:t>бсяги виробництва (видобуток вугілля)</w:t>
      </w:r>
      <w:r w:rsidR="000F6E9C" w:rsidRPr="00FA7515">
        <w:rPr>
          <w:color w:val="000000" w:themeColor="text1"/>
          <w:sz w:val="28"/>
          <w:szCs w:val="28"/>
          <w:lang w:val="uk-UA" w:eastAsia="uk-UA"/>
        </w:rPr>
        <w:t xml:space="preserve"> складали</w:t>
      </w:r>
      <w:r w:rsidR="00E42356" w:rsidRPr="00FA7515">
        <w:rPr>
          <w:color w:val="000000" w:themeColor="text1"/>
          <w:sz w:val="28"/>
          <w:szCs w:val="28"/>
          <w:lang w:val="uk-UA" w:eastAsia="uk-UA"/>
        </w:rPr>
        <w:t xml:space="preserve">: 2012 рік – 26,2 </w:t>
      </w:r>
      <w:proofErr w:type="spellStart"/>
      <w:r w:rsidR="00E42356"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E42356" w:rsidRPr="00FA7515">
        <w:rPr>
          <w:color w:val="000000" w:themeColor="text1"/>
          <w:sz w:val="28"/>
          <w:szCs w:val="28"/>
          <w:lang w:val="uk-UA" w:eastAsia="uk-UA"/>
        </w:rPr>
        <w:t xml:space="preserve"> тонн; 2013 рік – 26,0 </w:t>
      </w:r>
      <w:proofErr w:type="spellStart"/>
      <w:r w:rsidR="00E42356"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E42356" w:rsidRPr="00FA7515">
        <w:rPr>
          <w:color w:val="000000" w:themeColor="text1"/>
          <w:sz w:val="28"/>
          <w:szCs w:val="28"/>
          <w:lang w:val="uk-UA" w:eastAsia="uk-UA"/>
        </w:rPr>
        <w:t xml:space="preserve"> тонн;</w:t>
      </w:r>
      <w:r>
        <w:rPr>
          <w:color w:val="000000" w:themeColor="text1"/>
          <w:sz w:val="28"/>
          <w:szCs w:val="28"/>
          <w:lang w:val="uk-UA" w:eastAsia="uk-UA"/>
        </w:rPr>
        <w:br/>
      </w:r>
      <w:r w:rsidR="00E42356" w:rsidRPr="00FA7515">
        <w:rPr>
          <w:color w:val="000000" w:themeColor="text1"/>
          <w:sz w:val="28"/>
          <w:szCs w:val="28"/>
          <w:lang w:val="uk-UA" w:eastAsia="uk-UA"/>
        </w:rPr>
        <w:t xml:space="preserve">2014 рік – 1,055 </w:t>
      </w:r>
      <w:proofErr w:type="spellStart"/>
      <w:r w:rsidR="00E42356"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E42356" w:rsidRPr="00FA7515">
        <w:rPr>
          <w:color w:val="000000" w:themeColor="text1"/>
          <w:sz w:val="28"/>
          <w:szCs w:val="28"/>
          <w:lang w:val="uk-UA" w:eastAsia="uk-UA"/>
        </w:rPr>
        <w:t xml:space="preserve"> тонн</w:t>
      </w:r>
      <w:r w:rsidR="00ED1818">
        <w:rPr>
          <w:color w:val="000000" w:themeColor="text1"/>
          <w:sz w:val="28"/>
          <w:szCs w:val="28"/>
          <w:lang w:val="uk-UA" w:eastAsia="uk-UA"/>
        </w:rPr>
        <w:t>; січень-травень</w:t>
      </w:r>
      <w:r w:rsidR="000F6E9C" w:rsidRPr="00FA7515">
        <w:rPr>
          <w:color w:val="000000" w:themeColor="text1"/>
          <w:sz w:val="28"/>
          <w:szCs w:val="28"/>
          <w:lang w:val="uk-UA" w:eastAsia="uk-UA"/>
        </w:rPr>
        <w:t xml:space="preserve"> 2015</w:t>
      </w:r>
      <w:r w:rsidR="00ED1818">
        <w:rPr>
          <w:color w:val="000000" w:themeColor="text1"/>
          <w:sz w:val="28"/>
          <w:szCs w:val="28"/>
          <w:lang w:val="uk-UA" w:eastAsia="uk-UA"/>
        </w:rPr>
        <w:t xml:space="preserve"> року – 388,</w:t>
      </w:r>
      <w:r w:rsidR="000F6E9C" w:rsidRPr="00FA7515">
        <w:rPr>
          <w:color w:val="000000" w:themeColor="text1"/>
          <w:sz w:val="28"/>
          <w:szCs w:val="28"/>
          <w:lang w:val="uk-UA" w:eastAsia="uk-UA"/>
        </w:rPr>
        <w:t>5</w:t>
      </w:r>
      <w:r w:rsidR="00ED1818">
        <w:rPr>
          <w:color w:val="000000" w:themeColor="text1"/>
          <w:sz w:val="28"/>
          <w:szCs w:val="28"/>
          <w:lang w:val="uk-UA" w:eastAsia="uk-UA"/>
        </w:rPr>
        <w:t>9</w:t>
      </w:r>
      <w:r w:rsidR="000F6E9C" w:rsidRPr="00FA7515">
        <w:rPr>
          <w:color w:val="000000" w:themeColor="text1"/>
          <w:sz w:val="28"/>
          <w:szCs w:val="28"/>
          <w:lang w:val="uk-UA" w:eastAsia="uk-UA"/>
        </w:rPr>
        <w:t xml:space="preserve"> тис</w:t>
      </w:r>
      <w:r w:rsidR="00821866" w:rsidRPr="00FA7515">
        <w:rPr>
          <w:color w:val="000000" w:themeColor="text1"/>
          <w:sz w:val="28"/>
          <w:szCs w:val="28"/>
          <w:lang w:val="uk-UA" w:eastAsia="uk-UA"/>
        </w:rPr>
        <w:t>.</w:t>
      </w:r>
      <w:r w:rsidR="000F6E9C" w:rsidRPr="00FA7515">
        <w:rPr>
          <w:color w:val="000000" w:themeColor="text1"/>
          <w:sz w:val="28"/>
          <w:szCs w:val="28"/>
          <w:lang w:val="uk-UA" w:eastAsia="uk-UA"/>
        </w:rPr>
        <w:t xml:space="preserve"> тонн.</w:t>
      </w:r>
    </w:p>
    <w:p w:rsidR="000F6E9C" w:rsidRPr="00FA7515" w:rsidRDefault="000F6E9C" w:rsidP="00B30831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останні роки індекс виробництва </w:t>
      </w:r>
      <w:r w:rsidR="003C4FCF" w:rsidRPr="00FA7515">
        <w:rPr>
          <w:color w:val="000000" w:themeColor="text1"/>
          <w:sz w:val="28"/>
          <w:szCs w:val="28"/>
          <w:lang w:val="uk-UA" w:eastAsia="uk-UA"/>
        </w:rPr>
        <w:t xml:space="preserve">добувної </w:t>
      </w:r>
      <w:r w:rsidRPr="00FA7515">
        <w:rPr>
          <w:color w:val="000000" w:themeColor="text1"/>
          <w:sz w:val="28"/>
          <w:szCs w:val="28"/>
          <w:lang w:val="uk-UA" w:eastAsia="uk-UA"/>
        </w:rPr>
        <w:t>промислової продукції</w:t>
      </w:r>
      <w:r w:rsidR="003C4FCF" w:rsidRPr="00FA7515">
        <w:rPr>
          <w:color w:val="000000" w:themeColor="text1"/>
          <w:sz w:val="28"/>
          <w:szCs w:val="28"/>
          <w:lang w:val="uk-UA" w:eastAsia="uk-UA"/>
        </w:rPr>
        <w:t xml:space="preserve"> склав за 2012 рік - 95,0 %, за 2013 рік - 94,4 %, за 2014 рік - 63,3%.</w:t>
      </w:r>
    </w:p>
    <w:p w:rsidR="00E42356" w:rsidRPr="00FA7515" w:rsidRDefault="003C4FCF" w:rsidP="00B30831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Частка в структурі реалізації пром</w:t>
      </w:r>
      <w:r w:rsidR="00ED1818">
        <w:rPr>
          <w:color w:val="000000" w:themeColor="text1"/>
          <w:sz w:val="28"/>
          <w:szCs w:val="28"/>
          <w:lang w:val="uk-UA" w:eastAsia="uk-UA"/>
        </w:rPr>
        <w:t>ислової продукції області – 15,4</w:t>
      </w:r>
      <w:r w:rsidRPr="00FA7515">
        <w:rPr>
          <w:color w:val="000000" w:themeColor="text1"/>
          <w:sz w:val="28"/>
          <w:szCs w:val="28"/>
          <w:lang w:val="uk-UA" w:eastAsia="uk-UA"/>
        </w:rPr>
        <w:t>%.</w:t>
      </w:r>
    </w:p>
    <w:p w:rsidR="003C4FCF" w:rsidRPr="00FA7515" w:rsidRDefault="00ED1818" w:rsidP="00B30831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У січні-травні</w:t>
      </w:r>
      <w:r w:rsidR="003C4FCF" w:rsidRPr="00FA7515">
        <w:rPr>
          <w:color w:val="000000" w:themeColor="text1"/>
          <w:sz w:val="28"/>
          <w:szCs w:val="28"/>
          <w:lang w:val="uk-UA" w:eastAsia="uk-UA"/>
        </w:rPr>
        <w:t xml:space="preserve"> 2015 року видобуто вугілля:</w:t>
      </w:r>
    </w:p>
    <w:p w:rsidR="003C4FCF" w:rsidRPr="00FA7515" w:rsidRDefault="00ED1818" w:rsidP="003C4FCF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ПАТ «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Лисичанськвугілля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>» - 245,09</w:t>
      </w:r>
      <w:r w:rsidR="003C4FCF" w:rsidRPr="00FA7515">
        <w:rPr>
          <w:color w:val="000000" w:themeColor="text1"/>
          <w:sz w:val="28"/>
          <w:szCs w:val="28"/>
          <w:lang w:val="uk-UA" w:eastAsia="uk-UA"/>
        </w:rPr>
        <w:t xml:space="preserve"> тис</w:t>
      </w:r>
      <w:r w:rsidR="00821866" w:rsidRPr="00FA7515">
        <w:rPr>
          <w:color w:val="000000" w:themeColor="text1"/>
          <w:sz w:val="28"/>
          <w:szCs w:val="28"/>
          <w:lang w:val="uk-UA" w:eastAsia="uk-UA"/>
        </w:rPr>
        <w:t>.</w:t>
      </w:r>
      <w:r>
        <w:rPr>
          <w:color w:val="000000" w:themeColor="text1"/>
          <w:sz w:val="28"/>
          <w:szCs w:val="28"/>
          <w:lang w:val="uk-UA" w:eastAsia="uk-UA"/>
        </w:rPr>
        <w:t xml:space="preserve"> тонн (78,1 </w:t>
      </w:r>
      <w:r w:rsidR="003C4FCF" w:rsidRPr="00FA7515">
        <w:rPr>
          <w:color w:val="000000" w:themeColor="text1"/>
          <w:sz w:val="28"/>
          <w:szCs w:val="28"/>
          <w:lang w:val="uk-UA" w:eastAsia="uk-UA"/>
        </w:rPr>
        <w:t>% від планового завдання);</w:t>
      </w:r>
    </w:p>
    <w:p w:rsidR="003C4FCF" w:rsidRPr="00FA7515" w:rsidRDefault="00ED1818" w:rsidP="003C4FCF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«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Первомайськвугілля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>» - 143,57 тис тонн (49,7 </w:t>
      </w:r>
      <w:r w:rsidR="003C4FCF" w:rsidRPr="00FA7515">
        <w:rPr>
          <w:color w:val="000000" w:themeColor="text1"/>
          <w:sz w:val="28"/>
          <w:szCs w:val="28"/>
          <w:lang w:val="uk-UA" w:eastAsia="uk-UA"/>
        </w:rPr>
        <w:t>% від планового завдання).</w:t>
      </w:r>
    </w:p>
    <w:p w:rsidR="003C4FCF" w:rsidRPr="00FA7515" w:rsidRDefault="003C4FCF" w:rsidP="00C0264D">
      <w:pPr>
        <w:pStyle w:val="a9"/>
        <w:tabs>
          <w:tab w:val="left" w:pos="709"/>
          <w:tab w:val="left" w:pos="851"/>
        </w:tabs>
        <w:ind w:left="0"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 xml:space="preserve">: індекс виробництва промислової продукції по Україні за </w:t>
      </w:r>
      <w:r w:rsidR="00036043">
        <w:rPr>
          <w:i/>
          <w:color w:val="000000" w:themeColor="text1"/>
          <w:sz w:val="28"/>
          <w:szCs w:val="28"/>
          <w:lang w:val="uk-UA" w:eastAsia="uk-UA"/>
        </w:rPr>
        <w:t>січень-травень</w:t>
      </w:r>
      <w:r w:rsidR="00C0264D" w:rsidRPr="00FA7515">
        <w:rPr>
          <w:i/>
          <w:color w:val="000000" w:themeColor="text1"/>
          <w:sz w:val="28"/>
          <w:szCs w:val="28"/>
          <w:lang w:val="uk-UA" w:eastAsia="uk-UA"/>
        </w:rPr>
        <w:t xml:space="preserve"> 2015 ро</w:t>
      </w:r>
      <w:r w:rsidR="00036043">
        <w:rPr>
          <w:i/>
          <w:color w:val="000000" w:themeColor="text1"/>
          <w:sz w:val="28"/>
          <w:szCs w:val="28"/>
          <w:lang w:val="uk-UA" w:eastAsia="uk-UA"/>
        </w:rPr>
        <w:t>ку склав 43</w:t>
      </w:r>
      <w:r w:rsidR="00C0264D" w:rsidRPr="00FA7515">
        <w:rPr>
          <w:i/>
          <w:color w:val="000000" w:themeColor="text1"/>
          <w:sz w:val="28"/>
          <w:szCs w:val="28"/>
          <w:lang w:val="uk-UA" w:eastAsia="uk-UA"/>
        </w:rPr>
        <w:t>,1 % (добування кам’яного та бурого вугілля).</w:t>
      </w:r>
    </w:p>
    <w:p w:rsidR="00C0264D" w:rsidRPr="00FA7515" w:rsidRDefault="00C0264D" w:rsidP="00C0264D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Чисельність працюючих – 10 416 осіб.</w:t>
      </w:r>
    </w:p>
    <w:p w:rsidR="00C0264D" w:rsidRPr="00FA7515" w:rsidRDefault="00C0264D" w:rsidP="00C0264D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Середня заробітна плата – 5855,55 грн.</w:t>
      </w:r>
    </w:p>
    <w:p w:rsidR="00C0264D" w:rsidRPr="00FA7515" w:rsidRDefault="00C0264D" w:rsidP="00C0264D">
      <w:pPr>
        <w:pStyle w:val="a9"/>
        <w:tabs>
          <w:tab w:val="left" w:pos="709"/>
          <w:tab w:val="left" w:pos="851"/>
        </w:tabs>
        <w:ind w:left="0"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="00526715" w:rsidRPr="00FA7515">
        <w:rPr>
          <w:i/>
          <w:color w:val="000000" w:themeColor="text1"/>
          <w:sz w:val="28"/>
          <w:szCs w:val="28"/>
          <w:lang w:val="uk-UA" w:eastAsia="uk-UA"/>
        </w:rPr>
        <w:t xml:space="preserve">: 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середня заробітна плата одного пра</w:t>
      </w:r>
      <w:r w:rsidR="00036043">
        <w:rPr>
          <w:i/>
          <w:color w:val="000000" w:themeColor="text1"/>
          <w:sz w:val="28"/>
          <w:szCs w:val="28"/>
          <w:lang w:val="uk-UA" w:eastAsia="uk-UA"/>
        </w:rPr>
        <w:t>цюючого в Україні у січні-травні 2015 року – 5953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,0 грн.</w:t>
      </w:r>
    </w:p>
    <w:p w:rsidR="00E57D34" w:rsidRPr="00FA7515" w:rsidRDefault="00E57D34" w:rsidP="00E57D34">
      <w:pPr>
        <w:shd w:val="clear" w:color="auto" w:fill="FFFFFF"/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Падіння видобутку вугілля призвело до ск</w:t>
      </w:r>
      <w:r w:rsidR="0057117D" w:rsidRPr="00FA7515">
        <w:rPr>
          <w:color w:val="000000" w:themeColor="text1"/>
          <w:sz w:val="28"/>
          <w:szCs w:val="28"/>
          <w:lang w:val="uk-UA" w:eastAsia="uk-UA"/>
        </w:rPr>
        <w:t xml:space="preserve">орочення його запасів на ТЕС, </w:t>
      </w:r>
      <w:r w:rsidRPr="00FA7515">
        <w:rPr>
          <w:color w:val="000000" w:themeColor="text1"/>
          <w:sz w:val="28"/>
          <w:szCs w:val="28"/>
          <w:lang w:val="uk-UA" w:eastAsia="uk-UA"/>
        </w:rPr>
        <w:t>що загрожує стабільній роботі станцій в осінньо-зимовий період.</w:t>
      </w:r>
    </w:p>
    <w:p w:rsidR="00E57D34" w:rsidRPr="00FA7515" w:rsidRDefault="00E57D34" w:rsidP="00E57D34">
      <w:pPr>
        <w:shd w:val="clear" w:color="auto" w:fill="FFFFFF"/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>Електроенергетичну галузь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економіки області представляють:</w:t>
      </w:r>
    </w:p>
    <w:p w:rsidR="00E57D34" w:rsidRPr="00FA7515" w:rsidRDefault="00E57D34" w:rsidP="0039327F">
      <w:pPr>
        <w:pStyle w:val="a9"/>
        <w:numPr>
          <w:ilvl w:val="0"/>
          <w:numId w:val="1"/>
        </w:numPr>
        <w:shd w:val="clear" w:color="auto" w:fill="FFFFFF"/>
        <w:spacing w:line="216" w:lineRule="atLeast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Енергогенеруючі підприємства: ВП «Луганська ТЕС»</w:t>
      </w:r>
      <w:r w:rsidR="0039327F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="0039327F" w:rsidRPr="00FA7515">
        <w:rPr>
          <w:color w:val="000000" w:themeColor="text1"/>
          <w:sz w:val="28"/>
          <w:szCs w:val="28"/>
          <w:lang w:val="uk-UA" w:eastAsia="uk-UA"/>
        </w:rPr>
        <w:t xml:space="preserve">ТОВ «ДТЕК </w:t>
      </w:r>
      <w:proofErr w:type="spellStart"/>
      <w:r w:rsidR="0039327F" w:rsidRPr="00FA7515">
        <w:rPr>
          <w:color w:val="000000" w:themeColor="text1"/>
          <w:sz w:val="28"/>
          <w:szCs w:val="28"/>
          <w:lang w:val="uk-UA" w:eastAsia="uk-UA"/>
        </w:rPr>
        <w:t>Східенерго</w:t>
      </w:r>
      <w:proofErr w:type="spellEnd"/>
      <w:r w:rsidR="0039327F" w:rsidRPr="00FA7515">
        <w:rPr>
          <w:color w:val="000000" w:themeColor="text1"/>
          <w:sz w:val="28"/>
          <w:szCs w:val="28"/>
          <w:lang w:val="uk-UA" w:eastAsia="uk-UA"/>
        </w:rPr>
        <w:t xml:space="preserve">», </w:t>
      </w:r>
      <w:proofErr w:type="spellStart"/>
      <w:r w:rsidR="0039327F" w:rsidRPr="00FA7515"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 w:rsidR="0039327F" w:rsidRPr="00FA7515">
        <w:rPr>
          <w:color w:val="000000" w:themeColor="text1"/>
          <w:sz w:val="28"/>
          <w:szCs w:val="28"/>
          <w:lang w:val="uk-UA" w:eastAsia="uk-UA"/>
        </w:rPr>
        <w:t xml:space="preserve"> «</w:t>
      </w:r>
      <w:proofErr w:type="spellStart"/>
      <w:r w:rsidR="0039327F" w:rsidRPr="00FA7515">
        <w:rPr>
          <w:color w:val="000000" w:themeColor="text1"/>
          <w:sz w:val="28"/>
          <w:szCs w:val="28"/>
          <w:lang w:val="uk-UA" w:eastAsia="uk-UA"/>
        </w:rPr>
        <w:t>Сєвєродонецька</w:t>
      </w:r>
      <w:proofErr w:type="spellEnd"/>
      <w:r w:rsidR="0039327F" w:rsidRPr="00FA7515">
        <w:rPr>
          <w:color w:val="000000" w:themeColor="text1"/>
          <w:sz w:val="28"/>
          <w:szCs w:val="28"/>
          <w:lang w:val="uk-UA" w:eastAsia="uk-UA"/>
        </w:rPr>
        <w:t xml:space="preserve"> ТЕЦ», блок-станції підприємств (ПАТ «</w:t>
      </w:r>
      <w:proofErr w:type="spellStart"/>
      <w:r w:rsidR="0039327F" w:rsidRPr="00FA7515">
        <w:rPr>
          <w:color w:val="000000" w:themeColor="text1"/>
          <w:sz w:val="28"/>
          <w:szCs w:val="28"/>
          <w:lang w:val="uk-UA" w:eastAsia="uk-UA"/>
        </w:rPr>
        <w:t>Рубіжанський</w:t>
      </w:r>
      <w:proofErr w:type="spellEnd"/>
      <w:r w:rsidR="0039327F" w:rsidRPr="00FA7515">
        <w:rPr>
          <w:color w:val="000000" w:themeColor="text1"/>
          <w:sz w:val="28"/>
          <w:szCs w:val="28"/>
          <w:lang w:val="uk-UA" w:eastAsia="uk-UA"/>
        </w:rPr>
        <w:t xml:space="preserve"> картонно-тарний комбінат»,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="0039327F" w:rsidRPr="00FA7515">
        <w:rPr>
          <w:color w:val="000000" w:themeColor="text1"/>
          <w:sz w:val="28"/>
          <w:szCs w:val="28"/>
          <w:lang w:val="uk-UA" w:eastAsia="uk-UA"/>
        </w:rPr>
        <w:t>ПАТ «Алчевський коксохімзавод», ТОВ «Науково-виробниче підприємство «Зоря», які виробляють еле</w:t>
      </w:r>
      <w:r w:rsidR="0057117D" w:rsidRPr="00FA7515">
        <w:rPr>
          <w:color w:val="000000" w:themeColor="text1"/>
          <w:sz w:val="28"/>
          <w:szCs w:val="28"/>
          <w:lang w:val="uk-UA" w:eastAsia="uk-UA"/>
        </w:rPr>
        <w:t>ктроенергію для власних потреб);</w:t>
      </w:r>
    </w:p>
    <w:p w:rsidR="0039327F" w:rsidRPr="00FA7515" w:rsidRDefault="0039327F" w:rsidP="00E57D34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-енерготранспортуюче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підприємство - Луганські магістральні електричні мережі;</w:t>
      </w:r>
    </w:p>
    <w:p w:rsidR="0039327F" w:rsidRPr="00FA7515" w:rsidRDefault="0039327F" w:rsidP="00E57D34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lastRenderedPageBreak/>
        <w:t xml:space="preserve">Енергопостачальні підприємства: ТОВ «Луганське енергетичне об’єднання» та Луганська філія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«Регіональні електричні мережі».</w:t>
      </w:r>
    </w:p>
    <w:p w:rsidR="0039327F" w:rsidRPr="00FA7515" w:rsidRDefault="0039327F" w:rsidP="0039327F">
      <w:pPr>
        <w:pStyle w:val="a9"/>
        <w:shd w:val="clear" w:color="auto" w:fill="FFFFFF"/>
        <w:spacing w:line="216" w:lineRule="atLeast"/>
        <w:ind w:left="0" w:firstLine="851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Свою діяльність підприємства галузі здійснюють у рамках оптового ринку електроенергії України.</w:t>
      </w:r>
    </w:p>
    <w:p w:rsidR="00E57D34" w:rsidRPr="00FA7515" w:rsidRDefault="0039327F" w:rsidP="00E57D34">
      <w:pPr>
        <w:shd w:val="clear" w:color="auto" w:fill="FFFFFF"/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Через надходження Луганської ТЕС в зоні бойових дій пошкоджено значну кількість ліній електромереж (на балансі підприємства 20 повітряних ліній, з них 8-110 кВ та 12-220 кВ</w:t>
      </w:r>
      <w:r w:rsidR="001B4591" w:rsidRPr="00FA7515">
        <w:rPr>
          <w:color w:val="000000" w:themeColor="text1"/>
          <w:sz w:val="28"/>
          <w:szCs w:val="28"/>
          <w:lang w:val="uk-UA" w:eastAsia="uk-UA"/>
        </w:rPr>
        <w:t>. В робочому стані залишається лише 7 ліній – 2 лінії 220 кВ та 5 ліній 11кВ</w:t>
      </w:r>
      <w:r w:rsidRPr="00FA7515">
        <w:rPr>
          <w:color w:val="000000" w:themeColor="text1"/>
          <w:sz w:val="28"/>
          <w:szCs w:val="28"/>
          <w:lang w:val="uk-UA" w:eastAsia="uk-UA"/>
        </w:rPr>
        <w:t>)</w:t>
      </w:r>
      <w:r w:rsidR="001B4591" w:rsidRPr="00FA7515">
        <w:rPr>
          <w:color w:val="000000" w:themeColor="text1"/>
          <w:sz w:val="28"/>
          <w:szCs w:val="28"/>
          <w:lang w:val="uk-UA" w:eastAsia="uk-UA"/>
        </w:rPr>
        <w:t xml:space="preserve"> й обладнання (на станції із 6 енергоблоків </w:t>
      </w:r>
      <w:r w:rsidR="00821866" w:rsidRPr="00FA7515">
        <w:rPr>
          <w:color w:val="000000" w:themeColor="text1"/>
          <w:sz w:val="28"/>
          <w:szCs w:val="28"/>
          <w:lang w:val="uk-UA" w:eastAsia="uk-UA"/>
        </w:rPr>
        <w:br/>
      </w:r>
      <w:r w:rsidR="001B4591" w:rsidRPr="00FA7515">
        <w:rPr>
          <w:color w:val="000000" w:themeColor="text1"/>
          <w:sz w:val="28"/>
          <w:szCs w:val="28"/>
          <w:lang w:val="uk-UA" w:eastAsia="uk-UA"/>
        </w:rPr>
        <w:t>2 знаходяться в роботі з видачею навантаження 260 МВт/добу).</w:t>
      </w:r>
    </w:p>
    <w:p w:rsidR="001B4591" w:rsidRPr="00FA7515" w:rsidRDefault="00EE2A24" w:rsidP="00E57D34">
      <w:pPr>
        <w:shd w:val="clear" w:color="auto" w:fill="FFFFFF"/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За січень-травень</w:t>
      </w:r>
      <w:r w:rsidR="001B4591" w:rsidRPr="00FA7515">
        <w:rPr>
          <w:color w:val="000000" w:themeColor="text1"/>
          <w:sz w:val="28"/>
          <w:szCs w:val="28"/>
          <w:lang w:val="uk-UA" w:eastAsia="uk-UA"/>
        </w:rPr>
        <w:t xml:space="preserve"> 2015 року всіма </w:t>
      </w:r>
      <w:proofErr w:type="spellStart"/>
      <w:r w:rsidR="001B4591" w:rsidRPr="00FA7515">
        <w:rPr>
          <w:color w:val="000000" w:themeColor="text1"/>
          <w:sz w:val="28"/>
          <w:szCs w:val="28"/>
          <w:lang w:val="uk-UA" w:eastAsia="uk-UA"/>
        </w:rPr>
        <w:t>генеруючими</w:t>
      </w:r>
      <w:proofErr w:type="spellEnd"/>
      <w:r w:rsidR="001B4591" w:rsidRPr="00FA7515">
        <w:rPr>
          <w:color w:val="000000" w:themeColor="text1"/>
          <w:sz w:val="28"/>
          <w:szCs w:val="28"/>
          <w:lang w:val="uk-UA" w:eastAsia="uk-UA"/>
        </w:rPr>
        <w:t xml:space="preserve"> пото</w:t>
      </w:r>
      <w:r>
        <w:rPr>
          <w:color w:val="000000" w:themeColor="text1"/>
          <w:sz w:val="28"/>
          <w:szCs w:val="28"/>
          <w:lang w:val="uk-UA" w:eastAsia="uk-UA"/>
        </w:rPr>
        <w:t>чностями області вироблено 1047,7</w:t>
      </w:r>
      <w:r w:rsidR="001B4591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1B4591"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1B4591" w:rsidRPr="00FA7515">
        <w:rPr>
          <w:color w:val="000000" w:themeColor="text1"/>
          <w:sz w:val="28"/>
          <w:szCs w:val="28"/>
          <w:lang w:val="uk-UA" w:eastAsia="uk-UA"/>
        </w:rPr>
        <w:t xml:space="preserve"> кВт/рік</w:t>
      </w:r>
      <w:r>
        <w:rPr>
          <w:color w:val="000000" w:themeColor="text1"/>
          <w:sz w:val="28"/>
          <w:szCs w:val="28"/>
          <w:lang w:val="uk-UA" w:eastAsia="uk-UA"/>
        </w:rPr>
        <w:t xml:space="preserve"> електроенергії, що складає 30,2 </w:t>
      </w:r>
      <w:r w:rsidR="001B4591" w:rsidRPr="00FA7515">
        <w:rPr>
          <w:color w:val="000000" w:themeColor="text1"/>
          <w:sz w:val="28"/>
          <w:szCs w:val="28"/>
          <w:lang w:val="uk-UA" w:eastAsia="uk-UA"/>
        </w:rPr>
        <w:t>% до аналогічного періоду 2014 року.</w:t>
      </w:r>
    </w:p>
    <w:p w:rsidR="001B4591" w:rsidRPr="00FA7515" w:rsidRDefault="00EE2A24" w:rsidP="00E57D34">
      <w:pPr>
        <w:shd w:val="clear" w:color="auto" w:fill="FFFFFF"/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За січень-травень</w:t>
      </w:r>
      <w:r w:rsidR="001B4591" w:rsidRPr="00FA7515">
        <w:rPr>
          <w:color w:val="000000" w:themeColor="text1"/>
          <w:sz w:val="28"/>
          <w:szCs w:val="28"/>
          <w:lang w:val="uk-UA" w:eastAsia="uk-UA"/>
        </w:rPr>
        <w:t xml:space="preserve"> 2015 року з </w:t>
      </w:r>
      <w:proofErr w:type="spellStart"/>
      <w:r w:rsidR="001B4591" w:rsidRPr="00FA7515"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 w:rsidR="001B4591" w:rsidRPr="00FA7515">
        <w:rPr>
          <w:color w:val="000000" w:themeColor="text1"/>
          <w:sz w:val="28"/>
          <w:szCs w:val="28"/>
          <w:lang w:val="uk-UA" w:eastAsia="uk-UA"/>
        </w:rPr>
        <w:t xml:space="preserve"> «</w:t>
      </w:r>
      <w:proofErr w:type="spellStart"/>
      <w:r w:rsidR="001B4591" w:rsidRPr="00FA7515">
        <w:rPr>
          <w:color w:val="000000" w:themeColor="text1"/>
          <w:sz w:val="28"/>
          <w:szCs w:val="28"/>
          <w:lang w:val="uk-UA" w:eastAsia="uk-UA"/>
        </w:rPr>
        <w:t>Енергоринок</w:t>
      </w:r>
      <w:proofErr w:type="spellEnd"/>
      <w:r w:rsidR="001B4591" w:rsidRPr="00FA7515">
        <w:rPr>
          <w:color w:val="000000" w:themeColor="text1"/>
          <w:sz w:val="28"/>
          <w:szCs w:val="28"/>
          <w:lang w:val="uk-UA" w:eastAsia="uk-UA"/>
        </w:rPr>
        <w:t xml:space="preserve">» областю одержано електроенергії </w:t>
      </w:r>
      <w:r>
        <w:rPr>
          <w:color w:val="000000" w:themeColor="text1"/>
          <w:sz w:val="28"/>
          <w:szCs w:val="28"/>
          <w:lang w:val="uk-UA" w:eastAsia="uk-UA"/>
        </w:rPr>
        <w:t xml:space="preserve">(брутто) 2032,7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кВт/рік (41,8 % до січня-травня</w:t>
      </w:r>
      <w:r w:rsidR="001B4591" w:rsidRPr="00FA7515">
        <w:rPr>
          <w:color w:val="000000" w:themeColor="text1"/>
          <w:sz w:val="28"/>
          <w:szCs w:val="28"/>
          <w:lang w:val="uk-UA" w:eastAsia="uk-UA"/>
        </w:rPr>
        <w:t xml:space="preserve"> 2014 року).</w:t>
      </w:r>
    </w:p>
    <w:p w:rsidR="001B4591" w:rsidRPr="00FA7515" w:rsidRDefault="001B4591" w:rsidP="00E57D34">
      <w:pPr>
        <w:shd w:val="clear" w:color="auto" w:fill="FFFFFF"/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Різниця між споживанням та виробленн</w:t>
      </w:r>
      <w:r w:rsidR="00EE2A24">
        <w:rPr>
          <w:color w:val="000000" w:themeColor="text1"/>
          <w:sz w:val="28"/>
          <w:szCs w:val="28"/>
          <w:lang w:val="uk-UA" w:eastAsia="uk-UA"/>
        </w:rPr>
        <w:t>ям електроенергії складає 985,0 </w:t>
      </w:r>
      <w:proofErr w:type="spellStart"/>
      <w:r w:rsidR="00EE2A24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EE2A24">
        <w:rPr>
          <w:color w:val="000000" w:themeColor="text1"/>
          <w:sz w:val="28"/>
          <w:szCs w:val="28"/>
          <w:lang w:val="uk-UA" w:eastAsia="uk-UA"/>
        </w:rPr>
        <w:t xml:space="preserve"> кВт/рік або 48,5</w:t>
      </w:r>
      <w:r w:rsidRPr="00FA7515">
        <w:rPr>
          <w:color w:val="000000" w:themeColor="text1"/>
          <w:sz w:val="28"/>
          <w:szCs w:val="28"/>
          <w:lang w:val="uk-UA" w:eastAsia="uk-UA"/>
        </w:rPr>
        <w:t>%.</w:t>
      </w:r>
    </w:p>
    <w:p w:rsidR="001B4591" w:rsidRPr="00FA7515" w:rsidRDefault="001B4591" w:rsidP="00E57D34">
      <w:pPr>
        <w:shd w:val="clear" w:color="auto" w:fill="FFFFFF"/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Чисельність працюю</w:t>
      </w:r>
      <w:r w:rsidR="00EE2A24">
        <w:rPr>
          <w:color w:val="000000" w:themeColor="text1"/>
          <w:sz w:val="28"/>
          <w:szCs w:val="28"/>
          <w:lang w:val="uk-UA" w:eastAsia="uk-UA"/>
        </w:rPr>
        <w:t>чих в галузі за січень-травень 2015 року складає 9106</w:t>
      </w:r>
      <w:r w:rsidRPr="00FA7515">
        <w:rPr>
          <w:color w:val="000000" w:themeColor="text1"/>
          <w:sz w:val="28"/>
          <w:szCs w:val="28"/>
          <w:lang w:val="uk-UA" w:eastAsia="uk-UA"/>
        </w:rPr>
        <w:t> </w:t>
      </w:r>
      <w:r w:rsidR="008B3198" w:rsidRPr="00FA7515">
        <w:rPr>
          <w:color w:val="000000" w:themeColor="text1"/>
          <w:sz w:val="28"/>
          <w:szCs w:val="28"/>
          <w:lang w:val="uk-UA" w:eastAsia="uk-UA"/>
        </w:rPr>
        <w:t>осіб, в тому числі:</w:t>
      </w:r>
    </w:p>
    <w:p w:rsidR="008B3198" w:rsidRPr="00FA7515" w:rsidRDefault="00863CB1" w:rsidP="00863CB1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ТОВ «Луганськ</w:t>
      </w:r>
      <w:r w:rsidR="00EE2A24">
        <w:rPr>
          <w:color w:val="000000" w:themeColor="text1"/>
          <w:sz w:val="28"/>
          <w:szCs w:val="28"/>
          <w:lang w:val="uk-UA" w:eastAsia="uk-UA"/>
        </w:rPr>
        <w:t>е енергетичне об’єднання» - 5718 осіб (у січні – травні</w:t>
      </w:r>
      <w:r w:rsidR="008E2A1E">
        <w:rPr>
          <w:color w:val="000000" w:themeColor="text1"/>
          <w:sz w:val="28"/>
          <w:szCs w:val="28"/>
          <w:lang w:val="uk-UA" w:eastAsia="uk-UA"/>
        </w:rPr>
        <w:t> </w:t>
      </w:r>
      <w:r w:rsidRPr="00FA7515">
        <w:rPr>
          <w:color w:val="000000" w:themeColor="text1"/>
          <w:sz w:val="28"/>
          <w:szCs w:val="28"/>
          <w:lang w:val="uk-UA" w:eastAsia="uk-UA"/>
        </w:rPr>
        <w:t>2014 року 6274 осіб);</w:t>
      </w:r>
    </w:p>
    <w:p w:rsidR="00863CB1" w:rsidRPr="00FA7515" w:rsidRDefault="00EE2A24" w:rsidP="00863CB1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«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Сєвєродонецька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ТЕЦ» - 591 осіб (у січні – травні</w:t>
      </w:r>
      <w:r w:rsidR="00863CB1" w:rsidRPr="00FA7515">
        <w:rPr>
          <w:color w:val="000000" w:themeColor="text1"/>
          <w:sz w:val="28"/>
          <w:szCs w:val="28"/>
          <w:lang w:val="uk-UA" w:eastAsia="uk-UA"/>
        </w:rPr>
        <w:t xml:space="preserve"> 2014 року </w:t>
      </w:r>
      <w:r w:rsidR="00821866" w:rsidRPr="00FA7515">
        <w:rPr>
          <w:color w:val="000000" w:themeColor="text1"/>
          <w:sz w:val="28"/>
          <w:szCs w:val="28"/>
          <w:lang w:val="uk-UA" w:eastAsia="uk-UA"/>
        </w:rPr>
        <w:br/>
      </w:r>
      <w:r>
        <w:rPr>
          <w:color w:val="000000" w:themeColor="text1"/>
          <w:sz w:val="28"/>
          <w:szCs w:val="28"/>
          <w:lang w:val="uk-UA" w:eastAsia="uk-UA"/>
        </w:rPr>
        <w:t>610</w:t>
      </w:r>
      <w:r w:rsidR="00863CB1" w:rsidRPr="00FA7515">
        <w:rPr>
          <w:color w:val="000000" w:themeColor="text1"/>
          <w:sz w:val="28"/>
          <w:szCs w:val="28"/>
          <w:lang w:val="uk-UA" w:eastAsia="uk-UA"/>
        </w:rPr>
        <w:t xml:space="preserve"> осіб);</w:t>
      </w:r>
    </w:p>
    <w:p w:rsidR="00863CB1" w:rsidRPr="00FA7515" w:rsidRDefault="00A508B8" w:rsidP="00863CB1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ВП «Луганська Т</w:t>
      </w:r>
      <w:r w:rsidR="00EE2A24">
        <w:rPr>
          <w:color w:val="000000" w:themeColor="text1"/>
          <w:sz w:val="28"/>
          <w:szCs w:val="28"/>
          <w:lang w:val="uk-UA" w:eastAsia="uk-UA"/>
        </w:rPr>
        <w:t>ЕС» ТОВ ДТЕК «</w:t>
      </w:r>
      <w:proofErr w:type="spellStart"/>
      <w:r w:rsidR="00EE2A24">
        <w:rPr>
          <w:color w:val="000000" w:themeColor="text1"/>
          <w:sz w:val="28"/>
          <w:szCs w:val="28"/>
          <w:lang w:val="uk-UA" w:eastAsia="uk-UA"/>
        </w:rPr>
        <w:t>Східенерго</w:t>
      </w:r>
      <w:proofErr w:type="spellEnd"/>
      <w:r w:rsidR="00EE2A24">
        <w:rPr>
          <w:color w:val="000000" w:themeColor="text1"/>
          <w:sz w:val="28"/>
          <w:szCs w:val="28"/>
          <w:lang w:val="uk-UA" w:eastAsia="uk-UA"/>
        </w:rPr>
        <w:t>» - 1216 осіб ( у січні – травні 2014 року 1397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осіб);</w:t>
      </w:r>
    </w:p>
    <w:p w:rsidR="00A508B8" w:rsidRPr="00FA7515" w:rsidRDefault="00A508B8" w:rsidP="00A508B8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«Луганські магістральні електричн</w:t>
      </w:r>
      <w:r w:rsidR="00EE2A24">
        <w:rPr>
          <w:color w:val="000000" w:themeColor="text1"/>
          <w:sz w:val="28"/>
          <w:szCs w:val="28"/>
          <w:lang w:val="uk-UA" w:eastAsia="uk-UA"/>
        </w:rPr>
        <w:t>і мереж» - 606</w:t>
      </w:r>
      <w:r w:rsidR="00821866" w:rsidRPr="00FA7515">
        <w:rPr>
          <w:color w:val="000000" w:themeColor="text1"/>
          <w:sz w:val="28"/>
          <w:szCs w:val="28"/>
          <w:lang w:val="uk-UA" w:eastAsia="uk-UA"/>
        </w:rPr>
        <w:t xml:space="preserve"> осіб ( у січні</w:t>
      </w:r>
      <w:r w:rsidR="008E2A1E">
        <w:rPr>
          <w:color w:val="000000" w:themeColor="text1"/>
          <w:sz w:val="28"/>
          <w:szCs w:val="28"/>
          <w:lang w:val="uk-UA" w:eastAsia="uk-UA"/>
        </w:rPr>
        <w:t xml:space="preserve"> – </w:t>
      </w:r>
      <w:r w:rsidR="00EE2A24">
        <w:rPr>
          <w:color w:val="000000" w:themeColor="text1"/>
          <w:sz w:val="28"/>
          <w:szCs w:val="28"/>
          <w:lang w:val="uk-UA" w:eastAsia="uk-UA"/>
        </w:rPr>
        <w:t>травні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2014 року 629 осіб);</w:t>
      </w:r>
    </w:p>
    <w:p w:rsidR="00A508B8" w:rsidRPr="00FA7515" w:rsidRDefault="00A508B8" w:rsidP="00A508B8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Луганська філія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«Регіональні </w:t>
      </w:r>
      <w:r w:rsidR="00821866" w:rsidRPr="00FA7515">
        <w:rPr>
          <w:color w:val="000000" w:themeColor="text1"/>
          <w:sz w:val="28"/>
          <w:szCs w:val="28"/>
          <w:lang w:val="uk-UA" w:eastAsia="uk-UA"/>
        </w:rPr>
        <w:t xml:space="preserve">електричні мережі» - 975 осіб </w:t>
      </w:r>
      <w:r w:rsidR="008E2A1E">
        <w:rPr>
          <w:color w:val="000000" w:themeColor="text1"/>
          <w:sz w:val="28"/>
          <w:szCs w:val="28"/>
          <w:lang w:val="uk-UA" w:eastAsia="uk-UA"/>
        </w:rPr>
        <w:br/>
      </w:r>
      <w:r w:rsidR="00821866" w:rsidRPr="00FA7515">
        <w:rPr>
          <w:color w:val="000000" w:themeColor="text1"/>
          <w:sz w:val="28"/>
          <w:szCs w:val="28"/>
          <w:lang w:val="uk-UA" w:eastAsia="uk-UA"/>
        </w:rPr>
        <w:t>(</w:t>
      </w:r>
      <w:r w:rsidR="00EE2A24">
        <w:rPr>
          <w:color w:val="000000" w:themeColor="text1"/>
          <w:sz w:val="28"/>
          <w:szCs w:val="28"/>
          <w:lang w:val="uk-UA" w:eastAsia="uk-UA"/>
        </w:rPr>
        <w:t>у січні – травні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2014 </w:t>
      </w:r>
      <w:r w:rsidR="008E2A1E">
        <w:rPr>
          <w:color w:val="000000" w:themeColor="text1"/>
          <w:sz w:val="28"/>
          <w:szCs w:val="28"/>
          <w:lang w:val="uk-UA" w:eastAsia="uk-UA"/>
        </w:rPr>
        <w:t>року 1215 осіб).</w:t>
      </w:r>
    </w:p>
    <w:p w:rsidR="00A508B8" w:rsidRPr="00FA7515" w:rsidRDefault="00A508B8" w:rsidP="00A508B8">
      <w:pPr>
        <w:shd w:val="clear" w:color="auto" w:fill="FFFFFF"/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Середня заробітна п</w:t>
      </w:r>
      <w:r w:rsidR="00BF7DD3">
        <w:rPr>
          <w:color w:val="000000" w:themeColor="text1"/>
          <w:sz w:val="28"/>
          <w:szCs w:val="28"/>
          <w:lang w:val="uk-UA" w:eastAsia="uk-UA"/>
        </w:rPr>
        <w:t>лата в галузі за січень-травень 2015 року складає 3040,0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, в тому числі:</w:t>
      </w:r>
    </w:p>
    <w:p w:rsidR="00A508B8" w:rsidRPr="00FA7515" w:rsidRDefault="00A508B8" w:rsidP="00A508B8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ТОВ «Луганськ</w:t>
      </w:r>
      <w:r w:rsidR="00BF7DD3">
        <w:rPr>
          <w:color w:val="000000" w:themeColor="text1"/>
          <w:sz w:val="28"/>
          <w:szCs w:val="28"/>
          <w:lang w:val="uk-UA" w:eastAsia="uk-UA"/>
        </w:rPr>
        <w:t>е енергетичне об’єднання» - 3757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,0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;</w:t>
      </w:r>
    </w:p>
    <w:p w:rsidR="00A508B8" w:rsidRPr="00FA7515" w:rsidRDefault="00BF7DD3" w:rsidP="00A508B8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«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Сєвєродонецька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ТЕЦ» - 5055,1</w:t>
      </w:r>
      <w:r w:rsidR="00A508B8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A508B8"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A508B8" w:rsidRPr="00FA7515">
        <w:rPr>
          <w:color w:val="000000" w:themeColor="text1"/>
          <w:sz w:val="28"/>
          <w:szCs w:val="28"/>
          <w:lang w:val="uk-UA" w:eastAsia="uk-UA"/>
        </w:rPr>
        <w:t>;</w:t>
      </w:r>
    </w:p>
    <w:p w:rsidR="00A508B8" w:rsidRPr="00FA7515" w:rsidRDefault="00A508B8" w:rsidP="00A508B8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ВП «Луганська ТЕС</w:t>
      </w:r>
      <w:r w:rsidR="00BF7DD3">
        <w:rPr>
          <w:color w:val="000000" w:themeColor="text1"/>
          <w:sz w:val="28"/>
          <w:szCs w:val="28"/>
          <w:lang w:val="uk-UA" w:eastAsia="uk-UA"/>
        </w:rPr>
        <w:t>» ТОВ ДТЕК «</w:t>
      </w:r>
      <w:proofErr w:type="spellStart"/>
      <w:r w:rsidR="00BF7DD3">
        <w:rPr>
          <w:color w:val="000000" w:themeColor="text1"/>
          <w:sz w:val="28"/>
          <w:szCs w:val="28"/>
          <w:lang w:val="uk-UA" w:eastAsia="uk-UA"/>
        </w:rPr>
        <w:t>Східенерго</w:t>
      </w:r>
      <w:proofErr w:type="spellEnd"/>
      <w:r w:rsidR="00BF7DD3">
        <w:rPr>
          <w:color w:val="000000" w:themeColor="text1"/>
          <w:sz w:val="28"/>
          <w:szCs w:val="28"/>
          <w:lang w:val="uk-UA" w:eastAsia="uk-UA"/>
        </w:rPr>
        <w:t>» - 7527,0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;</w:t>
      </w:r>
    </w:p>
    <w:p w:rsidR="00A508B8" w:rsidRPr="00FA7515" w:rsidRDefault="00A508B8" w:rsidP="00A508B8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«Луганські магіс</w:t>
      </w:r>
      <w:r w:rsidR="00BF7DD3">
        <w:rPr>
          <w:color w:val="000000" w:themeColor="text1"/>
          <w:sz w:val="28"/>
          <w:szCs w:val="28"/>
          <w:lang w:val="uk-UA" w:eastAsia="uk-UA"/>
        </w:rPr>
        <w:t>тральні електричні мереж» - 5111</w:t>
      </w:r>
      <w:r w:rsidRPr="00FA7515">
        <w:rPr>
          <w:color w:val="000000" w:themeColor="text1"/>
          <w:sz w:val="28"/>
          <w:szCs w:val="28"/>
          <w:lang w:val="uk-UA" w:eastAsia="uk-UA"/>
        </w:rPr>
        <w:t>,</w:t>
      </w:r>
      <w:r w:rsidR="00D82A16" w:rsidRPr="00FA7515">
        <w:rPr>
          <w:color w:val="000000" w:themeColor="text1"/>
          <w:sz w:val="28"/>
          <w:szCs w:val="28"/>
          <w:lang w:val="uk-UA" w:eastAsia="uk-UA"/>
        </w:rPr>
        <w:t>0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;</w:t>
      </w:r>
    </w:p>
    <w:p w:rsidR="00A508B8" w:rsidRPr="00FA7515" w:rsidRDefault="00A508B8" w:rsidP="00A508B8">
      <w:pPr>
        <w:pStyle w:val="a9"/>
        <w:numPr>
          <w:ilvl w:val="0"/>
          <w:numId w:val="1"/>
        </w:numPr>
        <w:shd w:val="clear" w:color="auto" w:fill="FFFFFF"/>
        <w:spacing w:line="216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Луганська філія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«Регіона</w:t>
      </w:r>
      <w:r w:rsidR="00BF7DD3">
        <w:rPr>
          <w:color w:val="000000" w:themeColor="text1"/>
          <w:sz w:val="28"/>
          <w:szCs w:val="28"/>
          <w:lang w:val="uk-UA" w:eastAsia="uk-UA"/>
        </w:rPr>
        <w:t xml:space="preserve">льні електричні мережі» - 3818,3 </w:t>
      </w:r>
      <w:r w:rsidR="00D82A16" w:rsidRPr="00FA7515">
        <w:rPr>
          <w:color w:val="000000" w:themeColor="text1"/>
          <w:sz w:val="28"/>
          <w:szCs w:val="28"/>
          <w:lang w:val="uk-UA" w:eastAsia="uk-UA"/>
        </w:rPr>
        <w:t>грн.</w:t>
      </w:r>
    </w:p>
    <w:p w:rsidR="00D82A16" w:rsidRPr="00FA7515" w:rsidRDefault="00D82A16" w:rsidP="00D82A16">
      <w:pPr>
        <w:tabs>
          <w:tab w:val="left" w:pos="851"/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: середня заробітна плата одного пра</w:t>
      </w:r>
      <w:r w:rsidR="00BF7DD3">
        <w:rPr>
          <w:i/>
          <w:color w:val="000000" w:themeColor="text1"/>
          <w:sz w:val="28"/>
          <w:szCs w:val="28"/>
          <w:lang w:val="uk-UA" w:eastAsia="uk-UA"/>
        </w:rPr>
        <w:t>цюючого в Україні у січні-травні 2015 року – 5151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,0 грн.</w:t>
      </w:r>
    </w:p>
    <w:p w:rsidR="00A508B8" w:rsidRDefault="00D82A16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За січень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-</w:t>
      </w:r>
      <w:r w:rsidR="00BF7DD3">
        <w:rPr>
          <w:color w:val="000000" w:themeColor="text1"/>
          <w:sz w:val="28"/>
          <w:szCs w:val="28"/>
          <w:lang w:val="uk-UA" w:eastAsia="uk-UA"/>
        </w:rPr>
        <w:t>травень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2015 року </w:t>
      </w:r>
      <w:r w:rsidR="00BF7DD3">
        <w:rPr>
          <w:color w:val="000000" w:themeColor="text1"/>
          <w:sz w:val="28"/>
          <w:szCs w:val="28"/>
          <w:lang w:val="uk-UA" w:eastAsia="uk-UA"/>
        </w:rPr>
        <w:t>спожито електроенергії на суму 2029,1 </w:t>
      </w:r>
      <w:proofErr w:type="spellStart"/>
      <w:r w:rsidR="00BF7DD3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BF7DD3">
        <w:rPr>
          <w:color w:val="000000" w:themeColor="text1"/>
          <w:sz w:val="28"/>
          <w:szCs w:val="28"/>
          <w:lang w:val="uk-UA" w:eastAsia="uk-UA"/>
        </w:rPr>
        <w:t> </w:t>
      </w:r>
      <w:proofErr w:type="spellStart"/>
      <w:r w:rsidR="00BF7DD3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BF7DD3">
        <w:rPr>
          <w:color w:val="000000" w:themeColor="text1"/>
          <w:sz w:val="28"/>
          <w:szCs w:val="28"/>
          <w:lang w:val="uk-UA" w:eastAsia="uk-UA"/>
        </w:rPr>
        <w:t>, сплачено – 494,4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</w:t>
      </w:r>
      <w:r w:rsidR="00BF7DD3">
        <w:rPr>
          <w:color w:val="000000" w:themeColor="text1"/>
          <w:sz w:val="28"/>
          <w:szCs w:val="28"/>
          <w:lang w:val="uk-UA" w:eastAsia="uk-UA"/>
        </w:rPr>
        <w:t>н</w:t>
      </w:r>
      <w:proofErr w:type="spellEnd"/>
      <w:r w:rsidR="00BF7DD3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BF7DD3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BF7DD3">
        <w:rPr>
          <w:color w:val="000000" w:themeColor="text1"/>
          <w:sz w:val="28"/>
          <w:szCs w:val="28"/>
          <w:lang w:val="uk-UA" w:eastAsia="uk-UA"/>
        </w:rPr>
        <w:t>, рівень розрахунків – 24,4 %</w:t>
      </w:r>
      <w:r w:rsidR="008E2A1E">
        <w:rPr>
          <w:color w:val="000000" w:themeColor="text1"/>
          <w:sz w:val="28"/>
          <w:szCs w:val="28"/>
          <w:lang w:val="uk-UA" w:eastAsia="uk-UA"/>
        </w:rPr>
        <w:br/>
      </w:r>
      <w:r w:rsidR="00BF7DD3">
        <w:rPr>
          <w:color w:val="000000" w:themeColor="text1"/>
          <w:sz w:val="28"/>
          <w:szCs w:val="28"/>
          <w:lang w:val="uk-UA" w:eastAsia="uk-UA"/>
        </w:rPr>
        <w:t>(за січень-травень 2014 року – 91,0 </w:t>
      </w:r>
      <w:r w:rsidRPr="00FA7515">
        <w:rPr>
          <w:color w:val="000000" w:themeColor="text1"/>
          <w:sz w:val="28"/>
          <w:szCs w:val="28"/>
          <w:lang w:val="uk-UA" w:eastAsia="uk-UA"/>
        </w:rPr>
        <w:t>%).</w:t>
      </w:r>
    </w:p>
    <w:p w:rsidR="00D82A16" w:rsidRPr="00FA7515" w:rsidRDefault="00D82A16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Всіма користувачами ТОВ «Луганське енергетичне об’єднання» за звітній період </w:t>
      </w:r>
      <w:r w:rsidR="000C2520">
        <w:rPr>
          <w:color w:val="000000" w:themeColor="text1"/>
          <w:sz w:val="28"/>
          <w:szCs w:val="28"/>
          <w:lang w:val="uk-UA" w:eastAsia="uk-UA"/>
        </w:rPr>
        <w:t>підприємствам вугільної промисловості регіону та іншим споживачам відпущено електроенергії на суму 745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,0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грн., сплачено –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="000C2520">
        <w:rPr>
          <w:color w:val="000000" w:themeColor="text1"/>
          <w:sz w:val="28"/>
          <w:szCs w:val="28"/>
          <w:lang w:val="uk-UA" w:eastAsia="uk-UA"/>
        </w:rPr>
        <w:t>8,2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</w:t>
      </w:r>
      <w:r w:rsidR="000C2520">
        <w:rPr>
          <w:color w:val="000000" w:themeColor="text1"/>
          <w:sz w:val="28"/>
          <w:szCs w:val="28"/>
          <w:lang w:val="uk-UA" w:eastAsia="uk-UA"/>
        </w:rPr>
        <w:t>., рівень розрахунків склав 1,1 </w:t>
      </w:r>
      <w:r w:rsidR="00D90EAC">
        <w:rPr>
          <w:color w:val="000000" w:themeColor="text1"/>
          <w:sz w:val="28"/>
          <w:szCs w:val="28"/>
          <w:lang w:val="uk-UA" w:eastAsia="uk-UA"/>
        </w:rPr>
        <w:t>% (за січень-травень 2014 року – 82, </w:t>
      </w:r>
      <w:r w:rsidRPr="00FA7515">
        <w:rPr>
          <w:color w:val="000000" w:themeColor="text1"/>
          <w:sz w:val="28"/>
          <w:szCs w:val="28"/>
          <w:lang w:val="uk-UA" w:eastAsia="uk-UA"/>
        </w:rPr>
        <w:t>%).</w:t>
      </w:r>
    </w:p>
    <w:p w:rsidR="00D82A16" w:rsidRPr="00FA7515" w:rsidRDefault="00974481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В Луганській області зосереджені значні потужності </w:t>
      </w:r>
      <w:r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 xml:space="preserve">металургійної промисловості. 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Основними бюджетоутворюючими підприємствами галузі є: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lastRenderedPageBreak/>
        <w:t>ПрАТ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«Алчевський металургійний комбінат», ПАТ «Стахановський завод феросплавів», ПАТ «Луганський трубний завод»,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Лутугинський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державний науково-виробничий валковий комбінат, ТОВ «Метали і полімери». </w:t>
      </w:r>
      <w:r w:rsidR="00620F51" w:rsidRPr="00FA7515">
        <w:rPr>
          <w:color w:val="000000" w:themeColor="text1"/>
          <w:sz w:val="28"/>
          <w:szCs w:val="28"/>
          <w:lang w:val="uk-UA" w:eastAsia="uk-UA"/>
        </w:rPr>
        <w:t xml:space="preserve">Однак, слід </w:t>
      </w:r>
      <w:r w:rsidR="00B40E03">
        <w:rPr>
          <w:color w:val="000000" w:themeColor="text1"/>
          <w:sz w:val="28"/>
          <w:szCs w:val="28"/>
          <w:lang w:val="uk-UA" w:eastAsia="uk-UA"/>
        </w:rPr>
        <w:t>зазначити</w:t>
      </w:r>
      <w:r w:rsidR="00620F51" w:rsidRPr="00FA7515">
        <w:rPr>
          <w:color w:val="000000" w:themeColor="text1"/>
          <w:sz w:val="28"/>
          <w:szCs w:val="28"/>
          <w:lang w:val="uk-UA" w:eastAsia="uk-UA"/>
        </w:rPr>
        <w:t>, що у</w:t>
      </w:r>
      <w:r w:rsidRPr="00FA7515">
        <w:rPr>
          <w:color w:val="000000" w:themeColor="text1"/>
          <w:sz w:val="28"/>
          <w:szCs w:val="28"/>
          <w:lang w:val="uk-UA" w:eastAsia="uk-UA"/>
        </w:rPr>
        <w:t>сі ці підприємства на цей час знаходяться на тимчасово окупованій території.</w:t>
      </w:r>
    </w:p>
    <w:p w:rsidR="00974481" w:rsidRPr="00FA7515" w:rsidRDefault="00974481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Питома вага металургійного виробництва та виробництва готових металевих виробів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з</w:t>
      </w:r>
      <w:r w:rsidRPr="00FA7515">
        <w:rPr>
          <w:color w:val="000000" w:themeColor="text1"/>
          <w:sz w:val="28"/>
          <w:szCs w:val="28"/>
          <w:lang w:val="uk-UA" w:eastAsia="uk-UA"/>
        </w:rPr>
        <w:t>вільн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ен</w:t>
      </w:r>
      <w:r w:rsidRPr="00FA7515">
        <w:rPr>
          <w:color w:val="000000" w:themeColor="text1"/>
          <w:sz w:val="28"/>
          <w:szCs w:val="28"/>
          <w:lang w:val="uk-UA" w:eastAsia="uk-UA"/>
        </w:rPr>
        <w:t>их територій у загальному обсязі визначених вироб</w:t>
      </w:r>
      <w:r w:rsidR="00620F51" w:rsidRPr="00FA7515">
        <w:rPr>
          <w:color w:val="000000" w:themeColor="text1"/>
          <w:sz w:val="28"/>
          <w:szCs w:val="28"/>
          <w:lang w:val="uk-UA" w:eastAsia="uk-UA"/>
        </w:rPr>
        <w:t>ництв області складає 0,8%.</w:t>
      </w:r>
    </w:p>
    <w:p w:rsidR="00620F51" w:rsidRPr="00FA7515" w:rsidRDefault="00620F51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Кількість працюючих – 24,1 тис осіб (1,4 тис осіб по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з</w:t>
      </w:r>
      <w:r w:rsidRPr="00FA7515">
        <w:rPr>
          <w:color w:val="000000" w:themeColor="text1"/>
          <w:sz w:val="28"/>
          <w:szCs w:val="28"/>
          <w:lang w:val="uk-UA" w:eastAsia="uk-UA"/>
        </w:rPr>
        <w:t>вільн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ен</w:t>
      </w:r>
      <w:r w:rsidRPr="00FA7515">
        <w:rPr>
          <w:color w:val="000000" w:themeColor="text1"/>
          <w:sz w:val="28"/>
          <w:szCs w:val="28"/>
          <w:lang w:val="uk-UA" w:eastAsia="uk-UA"/>
        </w:rPr>
        <w:t>их територіях).</w:t>
      </w:r>
    </w:p>
    <w:p w:rsidR="00620F51" w:rsidRPr="00FA7515" w:rsidRDefault="00620F51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останні роки індекс виробництва промислової продукції склав: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>за 2012 рік – 102</w:t>
      </w:r>
      <w:r w:rsidR="00B40E03">
        <w:rPr>
          <w:color w:val="000000" w:themeColor="text1"/>
          <w:sz w:val="28"/>
          <w:szCs w:val="28"/>
          <w:lang w:val="uk-UA" w:eastAsia="uk-UA"/>
        </w:rPr>
        <w:t> </w:t>
      </w:r>
      <w:r w:rsidRPr="00FA7515">
        <w:rPr>
          <w:color w:val="000000" w:themeColor="text1"/>
          <w:sz w:val="28"/>
          <w:szCs w:val="28"/>
          <w:lang w:val="uk-UA" w:eastAsia="uk-UA"/>
        </w:rPr>
        <w:t>%, 2013 року – 91,2</w:t>
      </w:r>
      <w:r w:rsidR="00B40E03">
        <w:rPr>
          <w:color w:val="000000" w:themeColor="text1"/>
          <w:sz w:val="28"/>
          <w:szCs w:val="28"/>
          <w:lang w:val="uk-UA" w:eastAsia="uk-UA"/>
        </w:rPr>
        <w:t> 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%, по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з</w:t>
      </w:r>
      <w:r w:rsidRPr="00FA7515">
        <w:rPr>
          <w:color w:val="000000" w:themeColor="text1"/>
          <w:sz w:val="28"/>
          <w:szCs w:val="28"/>
          <w:lang w:val="uk-UA" w:eastAsia="uk-UA"/>
        </w:rPr>
        <w:t>вільн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ен</w:t>
      </w:r>
      <w:r w:rsidRPr="00FA7515">
        <w:rPr>
          <w:color w:val="000000" w:themeColor="text1"/>
          <w:sz w:val="28"/>
          <w:szCs w:val="28"/>
          <w:lang w:val="uk-UA" w:eastAsia="uk-UA"/>
        </w:rPr>
        <w:t>и</w:t>
      </w:r>
      <w:r w:rsidR="00B40E03">
        <w:rPr>
          <w:color w:val="000000" w:themeColor="text1"/>
          <w:sz w:val="28"/>
          <w:szCs w:val="28"/>
          <w:lang w:val="uk-UA" w:eastAsia="uk-UA"/>
        </w:rPr>
        <w:t>м територіям за 2014 рік – 60,4 </w:t>
      </w:r>
      <w:r w:rsidRPr="00FA7515">
        <w:rPr>
          <w:color w:val="000000" w:themeColor="text1"/>
          <w:sz w:val="28"/>
          <w:szCs w:val="28"/>
          <w:lang w:val="uk-UA" w:eastAsia="uk-UA"/>
        </w:rPr>
        <w:t>% (оперативні дані). Дані</w:t>
      </w:r>
      <w:r w:rsidR="00B40E03">
        <w:rPr>
          <w:color w:val="000000" w:themeColor="text1"/>
          <w:sz w:val="28"/>
          <w:szCs w:val="28"/>
          <w:lang w:val="uk-UA" w:eastAsia="uk-UA"/>
        </w:rPr>
        <w:t xml:space="preserve"> за 5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місяці</w:t>
      </w:r>
      <w:r w:rsidR="00B40E03">
        <w:rPr>
          <w:color w:val="000000" w:themeColor="text1"/>
          <w:sz w:val="28"/>
          <w:szCs w:val="28"/>
          <w:lang w:val="uk-UA" w:eastAsia="uk-UA"/>
        </w:rPr>
        <w:t>в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2015 року по підприємствам на контрольованій території відсутні.</w:t>
      </w:r>
    </w:p>
    <w:p w:rsidR="00620F51" w:rsidRPr="00FA7515" w:rsidRDefault="00BF6F8C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: індекс виробництва промислової продук</w:t>
      </w:r>
      <w:r w:rsidR="00B40E03">
        <w:rPr>
          <w:i/>
          <w:color w:val="000000" w:themeColor="text1"/>
          <w:sz w:val="28"/>
          <w:szCs w:val="28"/>
          <w:lang w:val="uk-UA" w:eastAsia="uk-UA"/>
        </w:rPr>
        <w:t>ції по Україні за січень-травень 2015 року – 74,5 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%.</w:t>
      </w:r>
    </w:p>
    <w:p w:rsidR="00BF6F8C" w:rsidRDefault="00BF6F8C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Реалізація продукції за 2012 рік – 19,2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за 2013 рік –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18,4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по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з</w:t>
      </w:r>
      <w:r w:rsidRPr="00FA7515">
        <w:rPr>
          <w:color w:val="000000" w:themeColor="text1"/>
          <w:sz w:val="28"/>
          <w:szCs w:val="28"/>
          <w:lang w:val="uk-UA" w:eastAsia="uk-UA"/>
        </w:rPr>
        <w:t>вільн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ен</w:t>
      </w:r>
      <w:r w:rsidRPr="00FA7515">
        <w:rPr>
          <w:color w:val="000000" w:themeColor="text1"/>
          <w:sz w:val="28"/>
          <w:szCs w:val="28"/>
          <w:lang w:val="uk-UA" w:eastAsia="uk-UA"/>
        </w:rPr>
        <w:t>и</w:t>
      </w:r>
      <w:r w:rsidR="00B40E03">
        <w:rPr>
          <w:color w:val="000000" w:themeColor="text1"/>
          <w:sz w:val="28"/>
          <w:szCs w:val="28"/>
          <w:lang w:val="uk-UA" w:eastAsia="uk-UA"/>
        </w:rPr>
        <w:t xml:space="preserve">м територіям за 2014 рік – 14,0 </w:t>
      </w:r>
      <w:proofErr w:type="spellStart"/>
      <w:r w:rsidR="00B40E03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="00B40E03">
        <w:rPr>
          <w:color w:val="000000" w:themeColor="text1"/>
          <w:sz w:val="28"/>
          <w:szCs w:val="28"/>
          <w:lang w:val="uk-UA" w:eastAsia="uk-UA"/>
        </w:rPr>
        <w:t>у січні-квітні 2015 року – 94,1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</w:t>
      </w:r>
    </w:p>
    <w:p w:rsidR="00B40E03" w:rsidRPr="00FA7515" w:rsidRDefault="00B40E03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Частка в структурі реалізації промислової продукції області – 1,8 %.</w:t>
      </w:r>
    </w:p>
    <w:p w:rsidR="00BF6F8C" w:rsidRPr="00FA7515" w:rsidRDefault="005B5D7D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Середньомісячна заробітна плата одного працюючого в галузі по області</w:t>
      </w:r>
      <w:r w:rsidR="00B40E03">
        <w:rPr>
          <w:color w:val="000000" w:themeColor="text1"/>
          <w:sz w:val="28"/>
          <w:szCs w:val="28"/>
          <w:lang w:val="uk-UA" w:eastAsia="uk-UA"/>
        </w:rPr>
        <w:t xml:space="preserve"> за 2014 рік складає 2205,0 </w:t>
      </w:r>
      <w:proofErr w:type="spellStart"/>
      <w:r w:rsidR="00B40E03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B40E03">
        <w:rPr>
          <w:color w:val="000000" w:themeColor="text1"/>
          <w:sz w:val="28"/>
          <w:szCs w:val="28"/>
          <w:lang w:val="uk-UA" w:eastAsia="uk-UA"/>
        </w:rPr>
        <w:t xml:space="preserve"> (оперативні дані).</w:t>
      </w:r>
    </w:p>
    <w:p w:rsidR="005B5D7D" w:rsidRPr="00FA7515" w:rsidRDefault="005B5D7D" w:rsidP="005B5D7D">
      <w:pPr>
        <w:tabs>
          <w:tab w:val="left" w:pos="851"/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: середня заробітна плата одного працюючого в Україні</w:t>
      </w:r>
      <w:r w:rsidR="00526715" w:rsidRPr="00FA7515">
        <w:rPr>
          <w:i/>
          <w:color w:val="000000" w:themeColor="text1"/>
          <w:sz w:val="28"/>
          <w:szCs w:val="28"/>
          <w:lang w:val="uk-UA" w:eastAsia="uk-UA"/>
        </w:rPr>
        <w:t xml:space="preserve"> </w:t>
      </w:r>
      <w:r w:rsidR="00526715" w:rsidRPr="00FA7515">
        <w:rPr>
          <w:i/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 xml:space="preserve">за 2014 </w:t>
      </w:r>
      <w:r w:rsidR="00B40E03">
        <w:rPr>
          <w:i/>
          <w:color w:val="000000" w:themeColor="text1"/>
          <w:sz w:val="28"/>
          <w:szCs w:val="28"/>
          <w:lang w:val="uk-UA" w:eastAsia="uk-UA"/>
        </w:rPr>
        <w:t xml:space="preserve">рік – 4682,0 </w:t>
      </w:r>
      <w:proofErr w:type="spellStart"/>
      <w:r w:rsidR="00B40E03">
        <w:rPr>
          <w:i/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B40E03">
        <w:rPr>
          <w:i/>
          <w:color w:val="000000" w:themeColor="text1"/>
          <w:sz w:val="28"/>
          <w:szCs w:val="28"/>
          <w:lang w:val="uk-UA" w:eastAsia="uk-UA"/>
        </w:rPr>
        <w:t>, у січні-травні</w:t>
      </w:r>
      <w:r w:rsidR="007261B4">
        <w:rPr>
          <w:i/>
          <w:color w:val="000000" w:themeColor="text1"/>
          <w:sz w:val="28"/>
          <w:szCs w:val="28"/>
          <w:lang w:val="uk-UA" w:eastAsia="uk-UA"/>
        </w:rPr>
        <w:t xml:space="preserve"> 2015 року – 5129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,0 грн.</w:t>
      </w:r>
    </w:p>
    <w:p w:rsidR="005B5D7D" w:rsidRPr="00FA7515" w:rsidRDefault="004568F2" w:rsidP="00D82A1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Фінансовий результат за підсумками 2012 року підприємствами галузі отримано збиток в обсязі 1183,1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грн., за 2013 рік – збиток в обсязі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1893,3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грн., за 2014 рік – збиток в обсязі 279,3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(оперативні дані по підприємствах контрольованої території).</w:t>
      </w:r>
    </w:p>
    <w:p w:rsidR="00C0264D" w:rsidRPr="00FA7515" w:rsidRDefault="006B4457" w:rsidP="00D82A16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Питома вага підприємств галузі на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з</w:t>
      </w:r>
      <w:r w:rsidRPr="00FA7515">
        <w:rPr>
          <w:color w:val="000000" w:themeColor="text1"/>
          <w:sz w:val="28"/>
          <w:szCs w:val="28"/>
          <w:lang w:val="uk-UA" w:eastAsia="uk-UA"/>
        </w:rPr>
        <w:t>вільн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ен</w:t>
      </w:r>
      <w:r w:rsidRPr="00FA7515">
        <w:rPr>
          <w:color w:val="000000" w:themeColor="text1"/>
          <w:sz w:val="28"/>
          <w:szCs w:val="28"/>
          <w:lang w:val="uk-UA" w:eastAsia="uk-UA"/>
        </w:rPr>
        <w:t>ій території не перевищує 0,8%.</w:t>
      </w:r>
    </w:p>
    <w:p w:rsidR="006B4457" w:rsidRPr="00FA7515" w:rsidRDefault="006B4457" w:rsidP="00D82A16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Фактично усе металургійне виробництво на цей час залишається неконтрольованим. Галузь представлено незначною кількістю металообробних підприємств.</w:t>
      </w:r>
    </w:p>
    <w:p w:rsidR="006B4457" w:rsidRPr="00FA7515" w:rsidRDefault="00526715" w:rsidP="00D82A16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У січні-</w:t>
      </w:r>
      <w:r w:rsidR="007261B4">
        <w:rPr>
          <w:color w:val="000000" w:themeColor="text1"/>
          <w:sz w:val="28"/>
          <w:szCs w:val="28"/>
          <w:lang w:val="uk-UA" w:eastAsia="uk-UA"/>
        </w:rPr>
        <w:t>травні</w:t>
      </w:r>
      <w:r w:rsidR="006B4457" w:rsidRPr="00FA7515">
        <w:rPr>
          <w:color w:val="000000" w:themeColor="text1"/>
          <w:sz w:val="28"/>
          <w:szCs w:val="28"/>
          <w:lang w:val="uk-UA" w:eastAsia="uk-UA"/>
        </w:rPr>
        <w:t xml:space="preserve"> поточного року ПАТ «АМК» (основне підприє</w:t>
      </w:r>
      <w:r w:rsidR="007261B4">
        <w:rPr>
          <w:color w:val="000000" w:themeColor="text1"/>
          <w:sz w:val="28"/>
          <w:szCs w:val="28"/>
          <w:lang w:val="uk-UA" w:eastAsia="uk-UA"/>
        </w:rPr>
        <w:t>мство галузі) виробило лише 5,57</w:t>
      </w:r>
      <w:r w:rsidR="006B4457" w:rsidRPr="00FA7515">
        <w:rPr>
          <w:color w:val="000000" w:themeColor="text1"/>
          <w:sz w:val="28"/>
          <w:szCs w:val="28"/>
          <w:lang w:val="uk-UA" w:eastAsia="uk-UA"/>
        </w:rPr>
        <w:t xml:space="preserve"> тис тонн прокату (0,3</w:t>
      </w:r>
      <w:r w:rsidR="007261B4">
        <w:rPr>
          <w:color w:val="000000" w:themeColor="text1"/>
          <w:sz w:val="28"/>
          <w:szCs w:val="28"/>
          <w:lang w:val="uk-UA" w:eastAsia="uk-UA"/>
        </w:rPr>
        <w:t>2</w:t>
      </w:r>
      <w:r w:rsidR="006B4457" w:rsidRPr="00FA7515">
        <w:rPr>
          <w:color w:val="000000" w:themeColor="text1"/>
          <w:sz w:val="28"/>
          <w:szCs w:val="28"/>
          <w:lang w:val="uk-UA" w:eastAsia="uk-UA"/>
        </w:rPr>
        <w:t xml:space="preserve"> % до аналогічного періоду </w:t>
      </w:r>
      <w:r w:rsidRPr="00FA7515">
        <w:rPr>
          <w:color w:val="000000" w:themeColor="text1"/>
          <w:sz w:val="28"/>
          <w:szCs w:val="28"/>
          <w:lang w:val="uk-UA" w:eastAsia="uk-UA"/>
        </w:rPr>
        <w:br/>
        <w:t>2014</w:t>
      </w:r>
      <w:r w:rsidR="006B4457" w:rsidRPr="00FA7515">
        <w:rPr>
          <w:color w:val="000000" w:themeColor="text1"/>
          <w:sz w:val="28"/>
          <w:szCs w:val="28"/>
          <w:lang w:val="uk-UA" w:eastAsia="uk-UA"/>
        </w:rPr>
        <w:t xml:space="preserve"> року).</w:t>
      </w:r>
    </w:p>
    <w:p w:rsidR="00A508B8" w:rsidRPr="00FA7515" w:rsidRDefault="00C97B1B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Фактично вся </w:t>
      </w:r>
      <w:r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>хімічна галузь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області зосереджена на контрольованій території. Основними підприємствами галузі є: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ПРАТ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Сєвєродонецьке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об’єднання «Азот», ТОВ СП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Укрзовніштрейдінвест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», ТОВ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Рубіжанський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трубний завод»</w:t>
      </w:r>
      <w:r w:rsidR="00960266" w:rsidRPr="00FA7515">
        <w:rPr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 w:rsidR="00960266" w:rsidRPr="00FA7515">
        <w:rPr>
          <w:color w:val="000000" w:themeColor="text1"/>
          <w:sz w:val="28"/>
          <w:szCs w:val="28"/>
          <w:lang w:val="uk-UA" w:eastAsia="uk-UA"/>
        </w:rPr>
        <w:t>ДП</w:t>
      </w:r>
      <w:proofErr w:type="spellEnd"/>
      <w:r w:rsidR="00960266" w:rsidRPr="00FA7515">
        <w:rPr>
          <w:color w:val="000000" w:themeColor="text1"/>
          <w:sz w:val="28"/>
          <w:szCs w:val="28"/>
          <w:lang w:val="uk-UA" w:eastAsia="uk-UA"/>
        </w:rPr>
        <w:t xml:space="preserve"> «Хімічний завод «Південний», РКХЗ «Зоря»,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="00960266" w:rsidRPr="00FA7515">
        <w:rPr>
          <w:color w:val="000000" w:themeColor="text1"/>
          <w:sz w:val="28"/>
          <w:szCs w:val="28"/>
          <w:lang w:val="uk-UA" w:eastAsia="uk-UA"/>
        </w:rPr>
        <w:t>ТОВ НВП «Зоря».</w:t>
      </w:r>
    </w:p>
    <w:p w:rsidR="00960266" w:rsidRPr="00FA7515" w:rsidRDefault="00960266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Серед крупних підприємств на неконтрольованій території на цей час знаходиться ПАТ «Стахановський завод технічного вуглецю» та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>ХКО ім. Петровського.</w:t>
      </w:r>
    </w:p>
    <w:p w:rsidR="00960266" w:rsidRPr="00FA7515" w:rsidRDefault="00960266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Кількість працюючих складає – 13,7 тис осіб.</w:t>
      </w:r>
    </w:p>
    <w:p w:rsidR="00960266" w:rsidRPr="00FA7515" w:rsidRDefault="00960266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останні роки індекс виробництва промислової продукції склав: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>за 2012 рік – 97,8%, за 2013 рік – 82,3 %, за 2014 рік – 43,5%.</w:t>
      </w:r>
    </w:p>
    <w:p w:rsidR="00960266" w:rsidRPr="00FA7515" w:rsidRDefault="00960266" w:rsidP="0096026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lastRenderedPageBreak/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: індекс виробництва промислової продук</w:t>
      </w:r>
      <w:r w:rsidR="00E001E9">
        <w:rPr>
          <w:i/>
          <w:color w:val="000000" w:themeColor="text1"/>
          <w:sz w:val="28"/>
          <w:szCs w:val="28"/>
          <w:lang w:val="uk-UA" w:eastAsia="uk-UA"/>
        </w:rPr>
        <w:t>ції по Україні за січень-травень 2015 року – 76,3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%.</w:t>
      </w:r>
    </w:p>
    <w:p w:rsidR="00960266" w:rsidRPr="00FA7515" w:rsidRDefault="00960266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Реалізація продукції за 2012 рік – 8,6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за 2013 рік – </w:t>
      </w:r>
      <w:r w:rsidR="00E001E9">
        <w:rPr>
          <w:color w:val="000000" w:themeColor="text1"/>
          <w:sz w:val="28"/>
          <w:szCs w:val="28"/>
          <w:lang w:val="uk-UA" w:eastAsia="uk-UA"/>
        </w:rPr>
        <w:t xml:space="preserve">6,5 </w:t>
      </w:r>
      <w:proofErr w:type="spellStart"/>
      <w:r w:rsidR="00E001E9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="00E001E9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001E9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E001E9">
        <w:rPr>
          <w:color w:val="000000" w:themeColor="text1"/>
          <w:sz w:val="28"/>
          <w:szCs w:val="28"/>
          <w:lang w:val="uk-UA" w:eastAsia="uk-UA"/>
        </w:rPr>
        <w:t xml:space="preserve">, за 2014 рік – 3,4 </w:t>
      </w:r>
      <w:proofErr w:type="spellStart"/>
      <w:r w:rsidR="00E001E9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="00E001E9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001E9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E001E9">
        <w:rPr>
          <w:color w:val="000000" w:themeColor="text1"/>
          <w:sz w:val="28"/>
          <w:szCs w:val="28"/>
          <w:lang w:val="uk-UA" w:eastAsia="uk-UA"/>
        </w:rPr>
        <w:t>, у січні-квітні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001E9">
        <w:rPr>
          <w:color w:val="000000" w:themeColor="text1"/>
          <w:sz w:val="28"/>
          <w:szCs w:val="28"/>
          <w:lang w:val="uk-UA" w:eastAsia="uk-UA"/>
        </w:rPr>
        <w:t>2015 року – 0,86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</w:t>
      </w:r>
    </w:p>
    <w:p w:rsidR="00960266" w:rsidRPr="00FA7515" w:rsidRDefault="00960266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Частка в структурі реалізації промислово</w:t>
      </w:r>
      <w:r w:rsidR="00E001E9">
        <w:rPr>
          <w:color w:val="000000" w:themeColor="text1"/>
          <w:sz w:val="28"/>
          <w:szCs w:val="28"/>
          <w:lang w:val="uk-UA" w:eastAsia="uk-UA"/>
        </w:rPr>
        <w:t>ї продукції області</w:t>
      </w:r>
      <w:r w:rsidR="00E001E9">
        <w:rPr>
          <w:color w:val="000000" w:themeColor="text1"/>
          <w:sz w:val="28"/>
          <w:szCs w:val="28"/>
          <w:lang w:val="uk-UA" w:eastAsia="uk-UA"/>
        </w:rPr>
        <w:br/>
        <w:t>складає 16,9 </w:t>
      </w:r>
      <w:r w:rsidRPr="00FA7515">
        <w:rPr>
          <w:color w:val="000000" w:themeColor="text1"/>
          <w:sz w:val="28"/>
          <w:szCs w:val="28"/>
          <w:lang w:val="uk-UA" w:eastAsia="uk-UA"/>
        </w:rPr>
        <w:t>%.</w:t>
      </w:r>
    </w:p>
    <w:p w:rsidR="00960266" w:rsidRPr="00FA7515" w:rsidRDefault="00960266" w:rsidP="00960266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Середньомісячна заробітна плата одного працюючого в галузі п</w:t>
      </w:r>
      <w:r w:rsidR="000B3FE4" w:rsidRPr="00FA7515">
        <w:rPr>
          <w:color w:val="000000" w:themeColor="text1"/>
          <w:sz w:val="28"/>
          <w:szCs w:val="28"/>
          <w:lang w:val="uk-UA" w:eastAsia="uk-UA"/>
        </w:rPr>
        <w:t xml:space="preserve">о області за 2014 рік складає 2540,0 </w:t>
      </w:r>
      <w:proofErr w:type="spellStart"/>
      <w:r w:rsidR="000B3FE4"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0B3FE4" w:rsidRPr="00FA7515">
        <w:rPr>
          <w:color w:val="000000" w:themeColor="text1"/>
          <w:sz w:val="28"/>
          <w:szCs w:val="28"/>
          <w:lang w:val="uk-UA" w:eastAsia="uk-UA"/>
        </w:rPr>
        <w:t xml:space="preserve"> (оперативні дані).</w:t>
      </w:r>
    </w:p>
    <w:p w:rsidR="00960266" w:rsidRPr="00FA7515" w:rsidRDefault="00960266" w:rsidP="00960266">
      <w:pPr>
        <w:tabs>
          <w:tab w:val="left" w:pos="851"/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: середня заробітна плата одного працюючого в Україні</w:t>
      </w:r>
      <w:r w:rsidR="000B3FE4" w:rsidRPr="00FA7515">
        <w:rPr>
          <w:i/>
          <w:color w:val="000000" w:themeColor="text1"/>
          <w:sz w:val="28"/>
          <w:szCs w:val="28"/>
          <w:lang w:val="uk-UA" w:eastAsia="uk-UA"/>
        </w:rPr>
        <w:t xml:space="preserve"> </w:t>
      </w:r>
      <w:r w:rsidR="00526715" w:rsidRPr="00FA7515">
        <w:rPr>
          <w:i/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за 2014 рік –</w:t>
      </w:r>
      <w:r w:rsidR="000B3FE4" w:rsidRPr="00FA7515">
        <w:rPr>
          <w:i/>
          <w:color w:val="000000" w:themeColor="text1"/>
          <w:sz w:val="28"/>
          <w:szCs w:val="28"/>
          <w:lang w:val="uk-UA" w:eastAsia="uk-UA"/>
        </w:rPr>
        <w:t xml:space="preserve"> 3973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 xml:space="preserve">,0 </w:t>
      </w: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E001E9">
        <w:rPr>
          <w:i/>
          <w:color w:val="000000" w:themeColor="text1"/>
          <w:sz w:val="28"/>
          <w:szCs w:val="28"/>
          <w:lang w:val="uk-UA" w:eastAsia="uk-UA"/>
        </w:rPr>
        <w:t>, за січень-квітень 2015 року – 4529,0</w:t>
      </w:r>
      <w:r w:rsidR="000B3FE4" w:rsidRPr="00FA7515">
        <w:rPr>
          <w:i/>
          <w:color w:val="000000" w:themeColor="text1"/>
          <w:sz w:val="28"/>
          <w:szCs w:val="28"/>
          <w:lang w:val="uk-UA" w:eastAsia="uk-UA"/>
        </w:rPr>
        <w:t xml:space="preserve"> грн.</w:t>
      </w:r>
    </w:p>
    <w:p w:rsidR="00960266" w:rsidRPr="00FA7515" w:rsidRDefault="000B3FE4" w:rsidP="00960266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підсумками 2012 року підприємствами галузі отримано збиток в обсязі 2362,4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грн., за 2013 рік – збиток у сумі 2199,4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грн., за 2014 рік –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6738,9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</w:t>
      </w:r>
    </w:p>
    <w:p w:rsidR="007950AD" w:rsidRPr="00FA7515" w:rsidRDefault="002934E5" w:rsidP="002934E5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За оперативними даними</w:t>
      </w:r>
      <w:r w:rsidR="007950AD" w:rsidRPr="00FA7515">
        <w:rPr>
          <w:color w:val="000000" w:themeColor="text1"/>
          <w:sz w:val="28"/>
          <w:szCs w:val="28"/>
          <w:lang w:val="uk-UA" w:eastAsia="uk-UA"/>
        </w:rPr>
        <w:t>:</w:t>
      </w:r>
    </w:p>
    <w:p w:rsidR="00960266" w:rsidRPr="00FA7515" w:rsidRDefault="002934E5" w:rsidP="007950A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ПрАТ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Сєвєродонецьке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001E9">
        <w:rPr>
          <w:color w:val="000000" w:themeColor="text1"/>
          <w:sz w:val="28"/>
          <w:szCs w:val="28"/>
          <w:lang w:val="uk-UA" w:eastAsia="uk-UA"/>
        </w:rPr>
        <w:t>об’єднання «Азот» у січні-травні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2015 року виробило </w:t>
      </w:r>
      <w:r w:rsidR="00E001E9">
        <w:rPr>
          <w:color w:val="000000" w:themeColor="text1"/>
          <w:sz w:val="28"/>
          <w:szCs w:val="28"/>
          <w:lang w:val="uk-UA" w:eastAsia="uk-UA"/>
        </w:rPr>
        <w:t>товарної продукції на суму 392,4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001E9">
        <w:rPr>
          <w:color w:val="000000" w:themeColor="text1"/>
          <w:sz w:val="28"/>
          <w:szCs w:val="28"/>
          <w:lang w:val="uk-UA" w:eastAsia="uk-UA"/>
        </w:rPr>
        <w:t>грн., що складає 26,7</w:t>
      </w:r>
      <w:r w:rsidR="007950AD" w:rsidRPr="00FA7515">
        <w:rPr>
          <w:color w:val="000000" w:themeColor="text1"/>
          <w:sz w:val="28"/>
          <w:szCs w:val="28"/>
          <w:lang w:val="uk-UA" w:eastAsia="uk-UA"/>
        </w:rPr>
        <w:t> % до від</w:t>
      </w:r>
      <w:r w:rsidR="00E001E9">
        <w:rPr>
          <w:color w:val="000000" w:themeColor="text1"/>
          <w:sz w:val="28"/>
          <w:szCs w:val="28"/>
          <w:lang w:val="uk-UA" w:eastAsia="uk-UA"/>
        </w:rPr>
        <w:t>повідного періоду минулого року;</w:t>
      </w:r>
    </w:p>
    <w:p w:rsidR="007950AD" w:rsidRPr="00FA7515" w:rsidRDefault="007950AD" w:rsidP="007950A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ТОВ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Рубіжанський</w:t>
      </w:r>
      <w:proofErr w:type="spellEnd"/>
      <w:r w:rsidR="00E001E9">
        <w:rPr>
          <w:color w:val="000000" w:themeColor="text1"/>
          <w:sz w:val="28"/>
          <w:szCs w:val="28"/>
          <w:lang w:val="uk-UA" w:eastAsia="uk-UA"/>
        </w:rPr>
        <w:t xml:space="preserve"> трубний завод» у січні-травні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2015 року вироб</w:t>
      </w:r>
      <w:r w:rsidR="00E001E9">
        <w:rPr>
          <w:color w:val="000000" w:themeColor="text1"/>
          <w:sz w:val="28"/>
          <w:szCs w:val="28"/>
          <w:lang w:val="uk-UA" w:eastAsia="uk-UA"/>
        </w:rPr>
        <w:t xml:space="preserve">ило товарної продукції на 3,26 </w:t>
      </w:r>
      <w:proofErr w:type="spellStart"/>
      <w:r w:rsidR="00E001E9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E001E9">
        <w:rPr>
          <w:color w:val="000000" w:themeColor="text1"/>
          <w:sz w:val="28"/>
          <w:szCs w:val="28"/>
          <w:lang w:val="uk-UA" w:eastAsia="uk-UA"/>
        </w:rPr>
        <w:t xml:space="preserve"> грн., що складає 53,0 % до січня-травня 2014 року;</w:t>
      </w:r>
    </w:p>
    <w:p w:rsidR="007950AD" w:rsidRPr="00FA7515" w:rsidRDefault="007950AD" w:rsidP="007950A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звітний період ТОВ «НВП «Зоря» виробило </w:t>
      </w:r>
      <w:r w:rsidR="00E001E9">
        <w:rPr>
          <w:color w:val="000000" w:themeColor="text1"/>
          <w:sz w:val="28"/>
          <w:szCs w:val="28"/>
          <w:lang w:val="uk-UA" w:eastAsia="uk-UA"/>
        </w:rPr>
        <w:t xml:space="preserve">товарної продукції на суму 124,5 </w:t>
      </w:r>
      <w:proofErr w:type="spellStart"/>
      <w:r w:rsidR="00E001E9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E001E9">
        <w:rPr>
          <w:color w:val="000000" w:themeColor="text1"/>
          <w:sz w:val="28"/>
          <w:szCs w:val="28"/>
          <w:lang w:val="uk-UA" w:eastAsia="uk-UA"/>
        </w:rPr>
        <w:t xml:space="preserve"> грн. (64,9 % до рівня січня-травня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2014 року).</w:t>
      </w:r>
    </w:p>
    <w:p w:rsidR="007950AD" w:rsidRPr="00FA7515" w:rsidRDefault="00E001E9" w:rsidP="007950A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ТОВ «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Стеклопластик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» - 40,6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(136,7 </w:t>
      </w:r>
      <w:r w:rsidR="007950AD" w:rsidRPr="00FA7515">
        <w:rPr>
          <w:color w:val="000000" w:themeColor="text1"/>
          <w:sz w:val="28"/>
          <w:szCs w:val="28"/>
          <w:lang w:val="uk-UA" w:eastAsia="uk-UA"/>
        </w:rPr>
        <w:t>%), ВКФ ТОВ «</w:t>
      </w:r>
      <w:proofErr w:type="spellStart"/>
      <w:r w:rsidR="007950AD" w:rsidRPr="00FA7515">
        <w:rPr>
          <w:color w:val="000000" w:themeColor="text1"/>
          <w:sz w:val="28"/>
          <w:szCs w:val="28"/>
          <w:lang w:val="uk-UA" w:eastAsia="uk-UA"/>
        </w:rPr>
        <w:t>ТАНА</w:t>
      </w:r>
      <w:proofErr w:type="spellEnd"/>
      <w:r w:rsidR="007950AD" w:rsidRPr="00FA7515">
        <w:rPr>
          <w:color w:val="000000" w:themeColor="text1"/>
          <w:sz w:val="28"/>
          <w:szCs w:val="28"/>
          <w:lang w:val="uk-UA" w:eastAsia="uk-UA"/>
        </w:rPr>
        <w:t xml:space="preserve">» - </w:t>
      </w:r>
      <w:r w:rsidR="00821866" w:rsidRPr="00FA7515">
        <w:rPr>
          <w:color w:val="000000" w:themeColor="text1"/>
          <w:sz w:val="28"/>
          <w:szCs w:val="28"/>
          <w:lang w:val="uk-UA" w:eastAsia="uk-UA"/>
        </w:rPr>
        <w:br/>
      </w:r>
      <w:r>
        <w:rPr>
          <w:color w:val="000000" w:themeColor="text1"/>
          <w:sz w:val="28"/>
          <w:szCs w:val="28"/>
          <w:lang w:val="uk-UA" w:eastAsia="uk-UA"/>
        </w:rPr>
        <w:t xml:space="preserve">11,0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(102</w:t>
      </w:r>
      <w:r w:rsidR="007950AD" w:rsidRPr="00FA7515">
        <w:rPr>
          <w:color w:val="000000" w:themeColor="text1"/>
          <w:sz w:val="28"/>
          <w:szCs w:val="28"/>
          <w:lang w:val="uk-UA" w:eastAsia="uk-UA"/>
        </w:rPr>
        <w:t>,8%).</w:t>
      </w:r>
    </w:p>
    <w:p w:rsidR="007950AD" w:rsidRPr="00FA7515" w:rsidRDefault="00F932A8" w:rsidP="007950A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ТОВ НВФ»МІКРОХІМ» - 79,5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грн. (173,2 </w:t>
      </w:r>
      <w:r w:rsidR="007950AD" w:rsidRPr="00FA7515">
        <w:rPr>
          <w:color w:val="000000" w:themeColor="text1"/>
          <w:sz w:val="28"/>
          <w:szCs w:val="28"/>
          <w:lang w:val="uk-UA" w:eastAsia="uk-UA"/>
        </w:rPr>
        <w:t>%</w:t>
      </w:r>
      <w:r>
        <w:rPr>
          <w:color w:val="000000" w:themeColor="text1"/>
          <w:sz w:val="28"/>
          <w:szCs w:val="28"/>
          <w:lang w:val="uk-UA" w:eastAsia="uk-UA"/>
        </w:rPr>
        <w:t xml:space="preserve"> до аналогічного періоду минулого року</w:t>
      </w:r>
      <w:r w:rsidR="007950AD" w:rsidRPr="00FA7515">
        <w:rPr>
          <w:color w:val="000000" w:themeColor="text1"/>
          <w:sz w:val="28"/>
          <w:szCs w:val="28"/>
          <w:lang w:val="uk-UA" w:eastAsia="uk-UA"/>
        </w:rPr>
        <w:t>).</w:t>
      </w:r>
    </w:p>
    <w:p w:rsidR="007950AD" w:rsidRPr="00FA7515" w:rsidRDefault="006156E4" w:rsidP="002934E5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>Машинобудівна промисловість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Луганської області представлена такими підприємствами, як ПАТ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Луганськтепловоз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», ПАТ «Стахановський вагонобудівний завод»,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ПрАТ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«НВЦ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Трансмаш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», ТДВ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Попаснянський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вагоноремонтний завод» та іншими. Але на цей час ці підприємства  знаходяться на окупованій території, що унеможливлює своєчасність отримання звітності.</w:t>
      </w:r>
    </w:p>
    <w:p w:rsidR="006156E4" w:rsidRPr="00FA7515" w:rsidRDefault="006156E4" w:rsidP="002934E5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Кількість працюючих в галузі складає 1,6 </w:t>
      </w:r>
      <w:r w:rsidR="006464AC">
        <w:rPr>
          <w:color w:val="000000" w:themeColor="text1"/>
          <w:sz w:val="28"/>
          <w:szCs w:val="28"/>
          <w:lang w:val="uk-UA" w:eastAsia="uk-UA"/>
        </w:rPr>
        <w:t xml:space="preserve">тис </w:t>
      </w:r>
      <w:r w:rsidRPr="00FA7515">
        <w:rPr>
          <w:color w:val="000000" w:themeColor="text1"/>
          <w:sz w:val="28"/>
          <w:szCs w:val="28"/>
          <w:lang w:val="uk-UA" w:eastAsia="uk-UA"/>
        </w:rPr>
        <w:t>осіб (по контрольованій території).</w:t>
      </w:r>
    </w:p>
    <w:p w:rsidR="006156E4" w:rsidRPr="00FA7515" w:rsidRDefault="006156E4" w:rsidP="002934E5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останні роки індекс виробництва промисловості склав: за 2012 рік – 110,6%, за 2013 рік – 92,9%, за 2014 рік 67,3% (по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з</w:t>
      </w:r>
      <w:r w:rsidRPr="00FA7515">
        <w:rPr>
          <w:color w:val="000000" w:themeColor="text1"/>
          <w:sz w:val="28"/>
          <w:szCs w:val="28"/>
          <w:lang w:val="uk-UA" w:eastAsia="uk-UA"/>
        </w:rPr>
        <w:t>вільн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ен</w:t>
      </w:r>
      <w:r w:rsidRPr="00FA7515">
        <w:rPr>
          <w:color w:val="000000" w:themeColor="text1"/>
          <w:sz w:val="28"/>
          <w:szCs w:val="28"/>
          <w:lang w:val="uk-UA" w:eastAsia="uk-UA"/>
        </w:rPr>
        <w:t>им територіям).</w:t>
      </w:r>
    </w:p>
    <w:p w:rsidR="006156E4" w:rsidRPr="00FA7515" w:rsidRDefault="006156E4" w:rsidP="006156E4">
      <w:pPr>
        <w:shd w:val="clear" w:color="auto" w:fill="FFFFFF"/>
        <w:tabs>
          <w:tab w:val="left" w:pos="851"/>
        </w:tabs>
        <w:spacing w:line="216" w:lineRule="atLeast"/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: індекс виробництва промислової продукції по Україні за</w:t>
      </w:r>
      <w:r w:rsidR="006464AC">
        <w:rPr>
          <w:i/>
          <w:color w:val="000000" w:themeColor="text1"/>
          <w:sz w:val="28"/>
          <w:szCs w:val="28"/>
          <w:lang w:val="uk-UA" w:eastAsia="uk-UA"/>
        </w:rPr>
        <w:t xml:space="preserve"> січень-травень 2015 року – 74,5 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%.</w:t>
      </w:r>
    </w:p>
    <w:p w:rsidR="006464AC" w:rsidRDefault="00E769BE" w:rsidP="002934E5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Реалізація продукції за 2012 рік слала 10,3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за 2013 рік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>7</w:t>
      </w:r>
      <w:r w:rsidR="006464AC">
        <w:rPr>
          <w:color w:val="000000" w:themeColor="text1"/>
          <w:sz w:val="28"/>
          <w:szCs w:val="28"/>
          <w:lang w:val="uk-UA" w:eastAsia="uk-UA"/>
        </w:rPr>
        <w:t xml:space="preserve">,4 </w:t>
      </w:r>
      <w:proofErr w:type="spellStart"/>
      <w:r w:rsidR="006464AC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="006464AC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6464AC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6464AC">
        <w:rPr>
          <w:color w:val="000000" w:themeColor="text1"/>
          <w:sz w:val="28"/>
          <w:szCs w:val="28"/>
          <w:lang w:val="uk-UA" w:eastAsia="uk-UA"/>
        </w:rPr>
        <w:t>, за 2014 рік – 4,9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464AC">
        <w:rPr>
          <w:color w:val="000000" w:themeColor="text1"/>
          <w:sz w:val="28"/>
          <w:szCs w:val="28"/>
          <w:lang w:val="uk-UA" w:eastAsia="uk-UA"/>
        </w:rPr>
        <w:t xml:space="preserve">грн., у січні-травні 2015 року – 289,8 </w:t>
      </w:r>
      <w:proofErr w:type="spellStart"/>
      <w:r w:rsidR="006464AC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6464AC">
        <w:rPr>
          <w:color w:val="000000" w:themeColor="text1"/>
          <w:sz w:val="28"/>
          <w:szCs w:val="28"/>
          <w:lang w:val="uk-UA" w:eastAsia="uk-UA"/>
        </w:rPr>
        <w:t xml:space="preserve"> грн.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(оперативні дані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з</w:t>
      </w:r>
      <w:r w:rsidRPr="00FA7515">
        <w:rPr>
          <w:color w:val="000000" w:themeColor="text1"/>
          <w:sz w:val="28"/>
          <w:szCs w:val="28"/>
          <w:lang w:val="uk-UA" w:eastAsia="uk-UA"/>
        </w:rPr>
        <w:t>вільн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ен</w:t>
      </w:r>
      <w:r w:rsidRPr="00FA7515">
        <w:rPr>
          <w:color w:val="000000" w:themeColor="text1"/>
          <w:sz w:val="28"/>
          <w:szCs w:val="28"/>
          <w:lang w:val="uk-UA" w:eastAsia="uk-UA"/>
        </w:rPr>
        <w:t>их територій)</w:t>
      </w:r>
      <w:r w:rsidR="006464AC">
        <w:rPr>
          <w:color w:val="000000" w:themeColor="text1"/>
          <w:sz w:val="28"/>
          <w:szCs w:val="28"/>
          <w:lang w:val="uk-UA" w:eastAsia="uk-UA"/>
        </w:rPr>
        <w:t>.</w:t>
      </w:r>
    </w:p>
    <w:p w:rsidR="00E769BE" w:rsidRPr="00FA7515" w:rsidRDefault="00E769BE" w:rsidP="002934E5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Частка в структурі реалізації п</w:t>
      </w:r>
      <w:r w:rsidR="006464AC">
        <w:rPr>
          <w:color w:val="000000" w:themeColor="text1"/>
          <w:sz w:val="28"/>
          <w:szCs w:val="28"/>
          <w:lang w:val="uk-UA" w:eastAsia="uk-UA"/>
        </w:rPr>
        <w:t>ромислової продукції складає 5,7 </w:t>
      </w:r>
      <w:r w:rsidRPr="00FA7515">
        <w:rPr>
          <w:color w:val="000000" w:themeColor="text1"/>
          <w:sz w:val="28"/>
          <w:szCs w:val="28"/>
          <w:lang w:val="uk-UA" w:eastAsia="uk-UA"/>
        </w:rPr>
        <w:t>%.</w:t>
      </w:r>
    </w:p>
    <w:p w:rsidR="00E769BE" w:rsidRPr="00FA7515" w:rsidRDefault="00E769BE" w:rsidP="002934E5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Середня заробітна плата одного працівника галузі по області за 2014 рік – 2870,0 грн.</w:t>
      </w:r>
    </w:p>
    <w:p w:rsidR="00E769BE" w:rsidRPr="00FA7515" w:rsidRDefault="00E769BE" w:rsidP="00E769BE">
      <w:pPr>
        <w:tabs>
          <w:tab w:val="left" w:pos="851"/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 xml:space="preserve">: середня заробітна плата одного працюючого в Україні </w:t>
      </w:r>
      <w:r w:rsidR="00526715" w:rsidRPr="00FA7515">
        <w:rPr>
          <w:i/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 xml:space="preserve">за 2014 рік </w:t>
      </w:r>
      <w:r w:rsidR="006464AC">
        <w:rPr>
          <w:i/>
          <w:color w:val="000000" w:themeColor="text1"/>
          <w:sz w:val="28"/>
          <w:szCs w:val="28"/>
          <w:lang w:val="uk-UA" w:eastAsia="uk-UA"/>
        </w:rPr>
        <w:t xml:space="preserve">– 3350,0 </w:t>
      </w:r>
      <w:proofErr w:type="spellStart"/>
      <w:r w:rsidR="006464AC">
        <w:rPr>
          <w:i/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6464AC">
        <w:rPr>
          <w:i/>
          <w:color w:val="000000" w:themeColor="text1"/>
          <w:sz w:val="28"/>
          <w:szCs w:val="28"/>
          <w:lang w:val="uk-UA" w:eastAsia="uk-UA"/>
        </w:rPr>
        <w:t>, за січень-квітень 2015 року – 3566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,0 грн.</w:t>
      </w:r>
    </w:p>
    <w:p w:rsidR="00A508B8" w:rsidRPr="00FA7515" w:rsidRDefault="00E769BE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lastRenderedPageBreak/>
        <w:t xml:space="preserve">Фінансовий результат галузі у 2012 році склав прибуток в обсязі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263,6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грн., за 2013 рік – прибуток в обсязі 356,9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13360" w:rsidRPr="00FA7515">
        <w:rPr>
          <w:color w:val="000000" w:themeColor="text1"/>
          <w:sz w:val="28"/>
          <w:szCs w:val="28"/>
          <w:lang w:val="uk-UA" w:eastAsia="uk-UA"/>
        </w:rPr>
        <w:t>грн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., у 2014 році – збиток на рівні 88,6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(по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з</w:t>
      </w:r>
      <w:r w:rsidRPr="00FA7515">
        <w:rPr>
          <w:color w:val="000000" w:themeColor="text1"/>
          <w:sz w:val="28"/>
          <w:szCs w:val="28"/>
          <w:lang w:val="uk-UA" w:eastAsia="uk-UA"/>
        </w:rPr>
        <w:t>вільн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ен</w:t>
      </w:r>
      <w:r w:rsidRPr="00FA7515">
        <w:rPr>
          <w:color w:val="000000" w:themeColor="text1"/>
          <w:sz w:val="28"/>
          <w:szCs w:val="28"/>
          <w:lang w:val="uk-UA" w:eastAsia="uk-UA"/>
        </w:rPr>
        <w:t>им територіям).</w:t>
      </w:r>
    </w:p>
    <w:p w:rsidR="00E769BE" w:rsidRPr="00FA7515" w:rsidRDefault="00113360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У січні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-</w:t>
      </w:r>
      <w:r w:rsidR="006464AC">
        <w:rPr>
          <w:color w:val="000000" w:themeColor="text1"/>
          <w:sz w:val="28"/>
          <w:szCs w:val="28"/>
          <w:lang w:val="uk-UA" w:eastAsia="uk-UA"/>
        </w:rPr>
        <w:t>травні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2015 року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ПраТ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«СНВО «Імпульс» виробило товарної продукц</w:t>
      </w:r>
      <w:r w:rsidR="006464AC">
        <w:rPr>
          <w:color w:val="000000" w:themeColor="text1"/>
          <w:sz w:val="28"/>
          <w:szCs w:val="28"/>
          <w:lang w:val="uk-UA" w:eastAsia="uk-UA"/>
        </w:rPr>
        <w:t>ії на суму 211,8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526715"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526715" w:rsidRPr="00FA7515">
        <w:rPr>
          <w:color w:val="000000" w:themeColor="text1"/>
          <w:sz w:val="28"/>
          <w:szCs w:val="28"/>
          <w:lang w:val="uk-UA" w:eastAsia="uk-UA"/>
        </w:rPr>
        <w:t xml:space="preserve"> грн. (у 5,</w:t>
      </w:r>
      <w:r w:rsidR="006464AC">
        <w:rPr>
          <w:color w:val="000000" w:themeColor="text1"/>
          <w:sz w:val="28"/>
          <w:szCs w:val="28"/>
          <w:lang w:val="uk-UA" w:eastAsia="uk-UA"/>
        </w:rPr>
        <w:t>2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разів більше показника аналогічного періоду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2014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року),</w:t>
      </w:r>
      <w:r w:rsidR="006464AC">
        <w:rPr>
          <w:color w:val="000000" w:themeColor="text1"/>
          <w:sz w:val="28"/>
          <w:szCs w:val="28"/>
          <w:lang w:val="uk-UA" w:eastAsia="uk-UA"/>
        </w:rPr>
        <w:t xml:space="preserve"> ТОВ «Лисичанський машинобудівельний завод»</w:t>
      </w:r>
      <w:r w:rsidR="0023076A">
        <w:rPr>
          <w:color w:val="000000" w:themeColor="text1"/>
          <w:sz w:val="28"/>
          <w:szCs w:val="28"/>
          <w:lang w:val="uk-UA" w:eastAsia="uk-UA"/>
        </w:rPr>
        <w:t xml:space="preserve"> - 1,4 </w:t>
      </w:r>
      <w:proofErr w:type="spellStart"/>
      <w:r w:rsidR="0023076A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23076A">
        <w:rPr>
          <w:color w:val="000000" w:themeColor="text1"/>
          <w:sz w:val="28"/>
          <w:szCs w:val="28"/>
          <w:lang w:val="uk-UA" w:eastAsia="uk-UA"/>
        </w:rPr>
        <w:t xml:space="preserve"> грн. (29,8 %) ТОВ НВП «</w:t>
      </w:r>
      <w:proofErr w:type="spellStart"/>
      <w:r w:rsidR="0023076A">
        <w:rPr>
          <w:color w:val="000000" w:themeColor="text1"/>
          <w:sz w:val="28"/>
          <w:szCs w:val="28"/>
          <w:lang w:val="uk-UA" w:eastAsia="uk-UA"/>
        </w:rPr>
        <w:t>Мікротерм</w:t>
      </w:r>
      <w:proofErr w:type="spellEnd"/>
      <w:r w:rsidR="0023076A">
        <w:rPr>
          <w:color w:val="000000" w:themeColor="text1"/>
          <w:sz w:val="28"/>
          <w:szCs w:val="28"/>
          <w:lang w:val="uk-UA" w:eastAsia="uk-UA"/>
        </w:rPr>
        <w:t xml:space="preserve">» - 1,6 </w:t>
      </w:r>
      <w:proofErr w:type="spellStart"/>
      <w:r w:rsidR="0023076A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23076A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23076A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23076A">
        <w:rPr>
          <w:color w:val="000000" w:themeColor="text1"/>
          <w:sz w:val="28"/>
          <w:szCs w:val="28"/>
          <w:lang w:val="uk-UA" w:eastAsia="uk-UA"/>
        </w:rPr>
        <w:t xml:space="preserve"> (68,7 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%), 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>ТОВ НВП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АНТЕКС-</w:t>
      </w:r>
      <w:r w:rsidR="00526715" w:rsidRPr="00FA7515">
        <w:rPr>
          <w:color w:val="000000" w:themeColor="text1"/>
          <w:sz w:val="28"/>
          <w:szCs w:val="28"/>
          <w:lang w:val="uk-UA" w:eastAsia="uk-UA"/>
        </w:rPr>
        <w:t>А</w:t>
      </w:r>
      <w:r w:rsidR="0023076A">
        <w:rPr>
          <w:color w:val="000000" w:themeColor="text1"/>
          <w:sz w:val="28"/>
          <w:szCs w:val="28"/>
          <w:lang w:val="uk-UA" w:eastAsia="uk-UA"/>
        </w:rPr>
        <w:t>втоматика</w:t>
      </w:r>
      <w:proofErr w:type="spellEnd"/>
      <w:r w:rsidR="0023076A">
        <w:rPr>
          <w:color w:val="000000" w:themeColor="text1"/>
          <w:sz w:val="28"/>
          <w:szCs w:val="28"/>
          <w:lang w:val="uk-UA" w:eastAsia="uk-UA"/>
        </w:rPr>
        <w:t xml:space="preserve">» - 0,3 </w:t>
      </w:r>
      <w:proofErr w:type="spellStart"/>
      <w:r w:rsidR="0023076A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23076A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23076A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23076A">
        <w:rPr>
          <w:color w:val="000000" w:themeColor="text1"/>
          <w:sz w:val="28"/>
          <w:szCs w:val="28"/>
          <w:lang w:val="uk-UA" w:eastAsia="uk-UA"/>
        </w:rPr>
        <w:t xml:space="preserve"> (4,2 </w:t>
      </w:r>
      <w:r w:rsidRPr="00FA7515">
        <w:rPr>
          <w:color w:val="000000" w:themeColor="text1"/>
          <w:sz w:val="28"/>
          <w:szCs w:val="28"/>
          <w:lang w:val="uk-UA" w:eastAsia="uk-UA"/>
        </w:rPr>
        <w:t>%).</w:t>
      </w:r>
    </w:p>
    <w:p w:rsidR="00A508B8" w:rsidRDefault="00113360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 xml:space="preserve">Виробництва коксу та продуктів </w:t>
      </w:r>
      <w:proofErr w:type="spellStart"/>
      <w:r w:rsidR="00E916D1"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>нафто</w:t>
      </w:r>
      <w:r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>перероблення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представлено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2 підприємствами статистичної звітності – це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ПрАТ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«ЛИНІК та Коксохімічне виробництво ПАТ «АМК». На цей час </w:t>
      </w:r>
      <w:r w:rsidR="007F7EA0" w:rsidRPr="00FA7515">
        <w:rPr>
          <w:color w:val="000000" w:themeColor="text1"/>
          <w:sz w:val="28"/>
          <w:szCs w:val="28"/>
          <w:lang w:val="uk-UA" w:eastAsia="uk-UA"/>
        </w:rPr>
        <w:t xml:space="preserve">ПАТ «АМК» знаходиться на тимчасово окупованій території. При формуванні прогнозних показників дані про його діяльність не враховуються через відсутність можливості їх отримання. </w:t>
      </w:r>
      <w:proofErr w:type="spellStart"/>
      <w:r w:rsidR="007F7EA0" w:rsidRPr="00FA7515">
        <w:rPr>
          <w:color w:val="000000" w:themeColor="text1"/>
          <w:sz w:val="28"/>
          <w:szCs w:val="28"/>
          <w:lang w:val="uk-UA" w:eastAsia="uk-UA"/>
        </w:rPr>
        <w:t>ПрАТ</w:t>
      </w:r>
      <w:proofErr w:type="spellEnd"/>
      <w:r w:rsidR="007F7EA0" w:rsidRPr="00FA7515">
        <w:rPr>
          <w:color w:val="000000" w:themeColor="text1"/>
          <w:sz w:val="28"/>
          <w:szCs w:val="28"/>
          <w:lang w:val="uk-UA" w:eastAsia="uk-UA"/>
        </w:rPr>
        <w:t> «ЛИНІК припинило переробку нафтової сировини з 01.03.2012 року тому, що вітчизняні нафтопродукти через різницю в експортних митах на нафту і нафтопродукти неконкурентоспроможні за ціною в порівнянні з імпортними нафтопродуктами.</w:t>
      </w:r>
    </w:p>
    <w:p w:rsidR="00E44FEB" w:rsidRPr="00FA7515" w:rsidRDefault="00E44FEB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Кількість працюючих в галузі – 2,52 тис осіб.</w:t>
      </w:r>
    </w:p>
    <w:p w:rsidR="007F7EA0" w:rsidRPr="00FA7515" w:rsidRDefault="007F7EA0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останні роки індекс виробництва </w:t>
      </w:r>
      <w:r w:rsidR="00E916D1" w:rsidRPr="00FA7515">
        <w:rPr>
          <w:color w:val="000000" w:themeColor="text1"/>
          <w:sz w:val="28"/>
          <w:szCs w:val="28"/>
          <w:lang w:val="uk-UA" w:eastAsia="uk-UA"/>
        </w:rPr>
        <w:t>промислової продукції по галузі склав: 2012 рік – 46,7%, 2013 рік – 85,6%.</w:t>
      </w:r>
    </w:p>
    <w:p w:rsidR="00E916D1" w:rsidRPr="00FA7515" w:rsidRDefault="00E916D1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: індекс виробництва промислової продук</w:t>
      </w:r>
      <w:r w:rsidR="00E44FEB">
        <w:rPr>
          <w:i/>
          <w:color w:val="000000" w:themeColor="text1"/>
          <w:sz w:val="28"/>
          <w:szCs w:val="28"/>
          <w:lang w:val="uk-UA" w:eastAsia="uk-UA"/>
        </w:rPr>
        <w:t>ції по Україні за січень-травень 2015 року – 51,9 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%.</w:t>
      </w:r>
    </w:p>
    <w:p w:rsidR="00A508B8" w:rsidRPr="00FA7515" w:rsidRDefault="00E916D1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Середньомісячна заробітна плата одного працюючого в галузі по області за 2014 рік </w:t>
      </w:r>
      <w:r w:rsidR="00963512" w:rsidRPr="00FA7515">
        <w:rPr>
          <w:color w:val="000000" w:themeColor="text1"/>
          <w:sz w:val="28"/>
          <w:szCs w:val="28"/>
          <w:lang w:val="uk-UA" w:eastAsia="uk-UA"/>
        </w:rPr>
        <w:t>–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37</w:t>
      </w:r>
      <w:r w:rsidR="00963512" w:rsidRPr="00FA7515">
        <w:rPr>
          <w:color w:val="000000" w:themeColor="text1"/>
          <w:sz w:val="28"/>
          <w:szCs w:val="28"/>
          <w:lang w:val="uk-UA" w:eastAsia="uk-UA"/>
        </w:rPr>
        <w:t xml:space="preserve">50,0 </w:t>
      </w:r>
      <w:proofErr w:type="spellStart"/>
      <w:r w:rsidR="00963512"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E44FEB">
        <w:rPr>
          <w:color w:val="000000" w:themeColor="text1"/>
          <w:sz w:val="28"/>
          <w:szCs w:val="28"/>
          <w:lang w:val="uk-UA" w:eastAsia="uk-UA"/>
        </w:rPr>
        <w:t xml:space="preserve"> (оперативні дані)</w:t>
      </w:r>
      <w:r w:rsidR="00963512" w:rsidRPr="00FA7515">
        <w:rPr>
          <w:color w:val="000000" w:themeColor="text1"/>
          <w:sz w:val="28"/>
          <w:szCs w:val="28"/>
          <w:lang w:val="uk-UA" w:eastAsia="uk-UA"/>
        </w:rPr>
        <w:t>.</w:t>
      </w:r>
    </w:p>
    <w:p w:rsidR="00963512" w:rsidRPr="00FA7515" w:rsidRDefault="00963512" w:rsidP="00963512">
      <w:pPr>
        <w:tabs>
          <w:tab w:val="left" w:pos="851"/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 xml:space="preserve">: середня заробітна плата одного працюючого в галузі по Україні за 2014 рік – 4798,0 </w:t>
      </w: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, за січень-березень 2015 року – 5385,0 грн.</w:t>
      </w:r>
    </w:p>
    <w:p w:rsidR="00963512" w:rsidRPr="00FA7515" w:rsidRDefault="00963512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2012 рік отримано збиток в обсязі 930,3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за 2013 рік – збиток у сумі 947,4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9C0CBB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C0CBB"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, відповідні показники за 2014 рік</w:t>
      </w:r>
      <w:r w:rsidR="00E44FEB">
        <w:rPr>
          <w:color w:val="000000" w:themeColor="text1"/>
          <w:sz w:val="28"/>
          <w:szCs w:val="28"/>
          <w:lang w:val="uk-UA" w:eastAsia="uk-UA"/>
        </w:rPr>
        <w:t xml:space="preserve"> та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на цей час не обчислюються.</w:t>
      </w:r>
    </w:p>
    <w:p w:rsidR="00963512" w:rsidRPr="00FA7515" w:rsidRDefault="00677264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У січні-травні</w:t>
      </w:r>
      <w:r w:rsidR="00963512" w:rsidRPr="00FA7515">
        <w:rPr>
          <w:color w:val="000000" w:themeColor="text1"/>
          <w:sz w:val="28"/>
          <w:szCs w:val="28"/>
          <w:lang w:val="uk-UA" w:eastAsia="uk-UA"/>
        </w:rPr>
        <w:t xml:space="preserve"> 2015 року </w:t>
      </w:r>
      <w:proofErr w:type="spellStart"/>
      <w:r w:rsidR="00963512" w:rsidRPr="00FA7515">
        <w:rPr>
          <w:color w:val="000000" w:themeColor="text1"/>
          <w:sz w:val="28"/>
          <w:szCs w:val="28"/>
          <w:lang w:val="uk-UA" w:eastAsia="uk-UA"/>
        </w:rPr>
        <w:t>ПрАТ</w:t>
      </w:r>
      <w:proofErr w:type="spellEnd"/>
      <w:r w:rsidR="00963512" w:rsidRPr="00FA7515">
        <w:rPr>
          <w:color w:val="000000" w:themeColor="text1"/>
          <w:sz w:val="28"/>
          <w:szCs w:val="28"/>
          <w:lang w:val="uk-UA" w:eastAsia="uk-UA"/>
        </w:rPr>
        <w:t xml:space="preserve"> «ЛИНІК» промислова продукція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br/>
      </w:r>
      <w:r w:rsidR="00963512" w:rsidRPr="00FA7515">
        <w:rPr>
          <w:color w:val="000000" w:themeColor="text1"/>
          <w:sz w:val="28"/>
          <w:szCs w:val="28"/>
          <w:lang w:val="uk-UA" w:eastAsia="uk-UA"/>
        </w:rPr>
        <w:t>не вироблялася.</w:t>
      </w:r>
    </w:p>
    <w:p w:rsidR="00963512" w:rsidRPr="00FA7515" w:rsidRDefault="00963512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ПАТ «АМК» (виробництво коксу) було вироблен</w:t>
      </w:r>
      <w:r w:rsidR="00E44FEB">
        <w:rPr>
          <w:color w:val="000000" w:themeColor="text1"/>
          <w:sz w:val="28"/>
          <w:szCs w:val="28"/>
          <w:lang w:val="uk-UA" w:eastAsia="uk-UA"/>
        </w:rPr>
        <w:t>о товарної продукції на суму 937,0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грн.. У натуральном</w:t>
      </w:r>
      <w:r w:rsidR="00E44FEB">
        <w:rPr>
          <w:color w:val="000000" w:themeColor="text1"/>
          <w:sz w:val="28"/>
          <w:szCs w:val="28"/>
          <w:lang w:val="uk-UA" w:eastAsia="uk-UA"/>
        </w:rPr>
        <w:t>у виразі обсяг коксу склав 202,6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тис тонн (15,</w:t>
      </w:r>
      <w:r w:rsidR="00E44FEB">
        <w:rPr>
          <w:color w:val="000000" w:themeColor="text1"/>
          <w:sz w:val="28"/>
          <w:szCs w:val="28"/>
          <w:lang w:val="uk-UA" w:eastAsia="uk-UA"/>
        </w:rPr>
        <w:t>7 % до рівня січня-травня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2014 року).</w:t>
      </w:r>
    </w:p>
    <w:p w:rsidR="00963512" w:rsidRPr="00FA7515" w:rsidRDefault="00963512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>Виготовлення виробів з деревини, виробництво паперу та поліграфічної діяльності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представлено ПАТ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Рубіжанський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картонно-тарний комбінат», яке виробляє 90% обсягів товарної продукції області.</w:t>
      </w:r>
    </w:p>
    <w:p w:rsidR="00963512" w:rsidRPr="00FA7515" w:rsidRDefault="0028599D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Кількість працюючих по підприємству складає 1415 осіб.</w:t>
      </w:r>
    </w:p>
    <w:p w:rsidR="0028599D" w:rsidRPr="00FA7515" w:rsidRDefault="0028599D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Доля в структурі реалізації пром</w:t>
      </w:r>
      <w:r w:rsidR="00E44FEB">
        <w:rPr>
          <w:color w:val="000000" w:themeColor="text1"/>
          <w:sz w:val="28"/>
          <w:szCs w:val="28"/>
          <w:lang w:val="uk-UA" w:eastAsia="uk-UA"/>
        </w:rPr>
        <w:t>ислового виробництва складає 13,4 </w:t>
      </w:r>
      <w:r w:rsidRPr="00FA7515">
        <w:rPr>
          <w:color w:val="000000" w:themeColor="text1"/>
          <w:sz w:val="28"/>
          <w:szCs w:val="28"/>
          <w:lang w:val="uk-UA" w:eastAsia="uk-UA"/>
        </w:rPr>
        <w:t>%.</w:t>
      </w:r>
    </w:p>
    <w:p w:rsidR="0028599D" w:rsidRPr="00FA7515" w:rsidRDefault="0028599D" w:rsidP="0028599D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За останні роки індекс виробництва промислової продукції по галузі склав: 2012 рік – 91,0%, 2013 рік – 106,7%, за 2014 рік – 98,5%.</w:t>
      </w:r>
    </w:p>
    <w:p w:rsidR="0028599D" w:rsidRPr="00FA7515" w:rsidRDefault="00E44FEB" w:rsidP="0028599D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У січні-травні</w:t>
      </w:r>
      <w:r w:rsidR="0028599D" w:rsidRPr="00FA7515">
        <w:rPr>
          <w:color w:val="000000" w:themeColor="text1"/>
          <w:sz w:val="28"/>
          <w:szCs w:val="28"/>
          <w:lang w:val="uk-UA" w:eastAsia="uk-UA"/>
        </w:rPr>
        <w:t xml:space="preserve"> 2015 року вироблено то</w:t>
      </w:r>
      <w:r>
        <w:rPr>
          <w:color w:val="000000" w:themeColor="text1"/>
          <w:sz w:val="28"/>
          <w:szCs w:val="28"/>
          <w:lang w:val="uk-UA" w:eastAsia="uk-UA"/>
        </w:rPr>
        <w:t>варної продукції на суму – 873,1 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(132,0 </w:t>
      </w:r>
      <w:r w:rsidR="0028599D" w:rsidRPr="00FA7515">
        <w:rPr>
          <w:color w:val="000000" w:themeColor="text1"/>
          <w:sz w:val="28"/>
          <w:szCs w:val="28"/>
          <w:lang w:val="uk-UA" w:eastAsia="uk-UA"/>
        </w:rPr>
        <w:t>% до аналогічного періоду 2014 року), у натуральн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ому</w:t>
      </w:r>
      <w:r w:rsidR="0028599D" w:rsidRPr="00FA7515">
        <w:rPr>
          <w:color w:val="000000" w:themeColor="text1"/>
          <w:sz w:val="28"/>
          <w:szCs w:val="28"/>
          <w:lang w:val="uk-UA" w:eastAsia="uk-UA"/>
        </w:rPr>
        <w:t xml:space="preserve"> в</w:t>
      </w:r>
      <w:r>
        <w:rPr>
          <w:color w:val="000000" w:themeColor="text1"/>
          <w:sz w:val="28"/>
          <w:szCs w:val="28"/>
          <w:lang w:val="uk-UA" w:eastAsia="uk-UA"/>
        </w:rPr>
        <w:t>иразі – картону та паперу – 67,9</w:t>
      </w:r>
      <w:r w:rsidR="0028599D" w:rsidRPr="00FA7515">
        <w:rPr>
          <w:color w:val="000000" w:themeColor="text1"/>
          <w:sz w:val="28"/>
          <w:szCs w:val="28"/>
          <w:lang w:val="uk-UA" w:eastAsia="uk-UA"/>
        </w:rPr>
        <w:t xml:space="preserve"> тис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.</w:t>
      </w:r>
      <w:r>
        <w:rPr>
          <w:color w:val="000000" w:themeColor="text1"/>
          <w:sz w:val="28"/>
          <w:szCs w:val="28"/>
          <w:lang w:val="uk-UA" w:eastAsia="uk-UA"/>
        </w:rPr>
        <w:t xml:space="preserve"> тонн (87,3 %),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гафротари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– 41,8</w:t>
      </w:r>
      <w:r w:rsidR="0028599D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28599D"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28599D" w:rsidRPr="00FA7515">
        <w:rPr>
          <w:color w:val="000000" w:themeColor="text1"/>
          <w:sz w:val="28"/>
          <w:szCs w:val="28"/>
          <w:lang w:val="uk-UA" w:eastAsia="uk-UA"/>
        </w:rPr>
        <w:t xml:space="preserve"> м</w:t>
      </w:r>
      <w:r w:rsidR="0028599D" w:rsidRPr="00FA7515">
        <w:rPr>
          <w:color w:val="000000" w:themeColor="text1"/>
          <w:sz w:val="28"/>
          <w:szCs w:val="28"/>
          <w:vertAlign w:val="superscript"/>
          <w:lang w:val="uk-UA" w:eastAsia="uk-UA"/>
        </w:rPr>
        <w:t>2</w:t>
      </w:r>
      <w:r>
        <w:rPr>
          <w:color w:val="000000" w:themeColor="text1"/>
          <w:sz w:val="28"/>
          <w:szCs w:val="28"/>
          <w:lang w:val="uk-UA" w:eastAsia="uk-UA"/>
        </w:rPr>
        <w:t xml:space="preserve"> (61,8 </w:t>
      </w:r>
      <w:r w:rsidR="0028599D" w:rsidRPr="00FA7515">
        <w:rPr>
          <w:color w:val="000000" w:themeColor="text1"/>
          <w:sz w:val="28"/>
          <w:szCs w:val="28"/>
          <w:lang w:val="uk-UA" w:eastAsia="uk-UA"/>
        </w:rPr>
        <w:t>%).</w:t>
      </w:r>
    </w:p>
    <w:p w:rsidR="00E44FEB" w:rsidRPr="00E44FEB" w:rsidRDefault="00E44FEB" w:rsidP="0028599D">
      <w:pPr>
        <w:pStyle w:val="a9"/>
        <w:tabs>
          <w:tab w:val="left" w:pos="709"/>
          <w:tab w:val="left" w:pos="851"/>
        </w:tabs>
        <w:ind w:left="0"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E44FEB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E44FEB">
        <w:rPr>
          <w:i/>
          <w:color w:val="000000" w:themeColor="text1"/>
          <w:sz w:val="28"/>
          <w:szCs w:val="28"/>
          <w:lang w:val="uk-UA" w:eastAsia="uk-UA"/>
        </w:rPr>
        <w:t>: індекс виробництва промислової продукції по Україні за січень-травень 2015 року – 86,6 %.</w:t>
      </w:r>
    </w:p>
    <w:p w:rsidR="0028599D" w:rsidRPr="00FA7515" w:rsidRDefault="0028599D" w:rsidP="0028599D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lastRenderedPageBreak/>
        <w:t xml:space="preserve">Реалізація продукції за 2012 рік – 1,4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за 2013 рік – 1,6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2014 рік </w:t>
      </w:r>
      <w:r w:rsidR="00712FA9" w:rsidRPr="00FA7515">
        <w:rPr>
          <w:color w:val="000000" w:themeColor="text1"/>
          <w:sz w:val="28"/>
          <w:szCs w:val="28"/>
          <w:lang w:val="uk-UA" w:eastAsia="uk-UA"/>
        </w:rPr>
        <w:t xml:space="preserve">– 1,4 </w:t>
      </w:r>
      <w:proofErr w:type="spellStart"/>
      <w:r w:rsidR="00712FA9" w:rsidRPr="00FA7515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="00712FA9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712FA9"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8417E0">
        <w:rPr>
          <w:color w:val="000000" w:themeColor="text1"/>
          <w:sz w:val="28"/>
          <w:szCs w:val="28"/>
          <w:lang w:val="uk-UA" w:eastAsia="uk-UA"/>
        </w:rPr>
        <w:t>, у січні-квітні</w:t>
      </w:r>
      <w:r w:rsidR="00712FA9" w:rsidRPr="00FA7515">
        <w:rPr>
          <w:color w:val="000000" w:themeColor="text1"/>
          <w:sz w:val="28"/>
          <w:szCs w:val="28"/>
          <w:lang w:val="uk-UA" w:eastAsia="uk-UA"/>
        </w:rPr>
        <w:t xml:space="preserve"> 2015 року – </w:t>
      </w:r>
      <w:r w:rsidR="008417E0">
        <w:rPr>
          <w:color w:val="000000" w:themeColor="text1"/>
          <w:sz w:val="28"/>
          <w:szCs w:val="28"/>
          <w:lang w:val="uk-UA" w:eastAsia="uk-UA"/>
        </w:rPr>
        <w:t>0,68</w:t>
      </w:r>
      <w:r w:rsidR="00E44FEB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44FEB">
        <w:rPr>
          <w:color w:val="000000" w:themeColor="text1"/>
          <w:sz w:val="28"/>
          <w:szCs w:val="28"/>
          <w:lang w:val="uk-UA" w:eastAsia="uk-UA"/>
        </w:rPr>
        <w:t>млрд</w:t>
      </w:r>
      <w:proofErr w:type="spellEnd"/>
      <w:r w:rsidR="00E44FEB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44FEB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E44FEB" w:rsidRPr="00E44FEB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44FEB" w:rsidRPr="00FA7515">
        <w:rPr>
          <w:color w:val="000000" w:themeColor="text1"/>
          <w:sz w:val="28"/>
          <w:szCs w:val="28"/>
          <w:lang w:val="uk-UA" w:eastAsia="uk-UA"/>
        </w:rPr>
        <w:t>(оперативні дані)</w:t>
      </w:r>
    </w:p>
    <w:p w:rsidR="00712FA9" w:rsidRPr="00FA7515" w:rsidRDefault="00712FA9" w:rsidP="00712FA9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Середньомісячна заробітна плата одного працюючого в галузі по області за 2014 рік – 4000,0 грн.</w:t>
      </w:r>
    </w:p>
    <w:p w:rsidR="00712FA9" w:rsidRPr="00FA7515" w:rsidRDefault="00712FA9" w:rsidP="00712FA9">
      <w:pPr>
        <w:tabs>
          <w:tab w:val="left" w:pos="851"/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: середня заробітна плата одного працюючого у целюлозно-паперової галу</w:t>
      </w:r>
      <w:r w:rsidR="008417E0">
        <w:rPr>
          <w:i/>
          <w:color w:val="000000" w:themeColor="text1"/>
          <w:sz w:val="28"/>
          <w:szCs w:val="28"/>
          <w:lang w:val="uk-UA" w:eastAsia="uk-UA"/>
        </w:rPr>
        <w:t>зі по Україні за січень-квітень 2015 року – 3291</w:t>
      </w:r>
      <w:r w:rsidRPr="00FA7515">
        <w:rPr>
          <w:i/>
          <w:color w:val="000000" w:themeColor="text1"/>
          <w:sz w:val="28"/>
          <w:szCs w:val="28"/>
          <w:lang w:val="uk-UA" w:eastAsia="uk-UA"/>
        </w:rPr>
        <w:t>,0 грн.</w:t>
      </w:r>
    </w:p>
    <w:p w:rsidR="00712FA9" w:rsidRPr="00FA7515" w:rsidRDefault="00712FA9" w:rsidP="0028599D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Фінансовий результат за 2012 рік склав прибуток у сумі 46,6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за 2013 рік – збиток 7,3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за 2014 рік – збиток 260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</w:t>
      </w:r>
    </w:p>
    <w:p w:rsidR="00712FA9" w:rsidRPr="00FA7515" w:rsidRDefault="00BA4366" w:rsidP="0028599D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На цей час у </w:t>
      </w:r>
      <w:r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>галузі</w:t>
      </w:r>
      <w:r w:rsidR="009C0CBB"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 xml:space="preserve"> легкої промисловості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в області працюють лише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>ТОВ ВТФ «Шарм» м. Лисичанськ», ТОВ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Смалій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» м. Рубіжне,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>ТОВ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Рубіжанська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панчішна мануфактура» та інші малі підприємства, які мають незначний вплив на обсяги виробництва.</w:t>
      </w:r>
    </w:p>
    <w:p w:rsidR="00BA4366" w:rsidRPr="00FA7515" w:rsidRDefault="006538E8" w:rsidP="0028599D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</w:t>
      </w:r>
      <w:r w:rsidR="008417E0">
        <w:rPr>
          <w:color w:val="000000" w:themeColor="text1"/>
          <w:sz w:val="28"/>
          <w:szCs w:val="28"/>
          <w:lang w:val="uk-UA" w:eastAsia="uk-UA"/>
        </w:rPr>
        <w:t>підсумками роботи у січні-травні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2015 року до аналогічного періоду 2014 року темп росту промислової продукції цих підприємств складає:</w:t>
      </w:r>
    </w:p>
    <w:p w:rsidR="006538E8" w:rsidRPr="00FA7515" w:rsidRDefault="006538E8" w:rsidP="006538E8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ТОВ</w:t>
      </w:r>
      <w:r w:rsidR="008417E0">
        <w:rPr>
          <w:color w:val="000000" w:themeColor="text1"/>
          <w:sz w:val="28"/>
          <w:szCs w:val="28"/>
          <w:lang w:val="uk-UA" w:eastAsia="uk-UA"/>
        </w:rPr>
        <w:t xml:space="preserve"> ВТФ «Шарм» м Лисичанськ – 106,5 % (5,9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тис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.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швейних виробів);</w:t>
      </w:r>
    </w:p>
    <w:p w:rsidR="006538E8" w:rsidRPr="00FA7515" w:rsidRDefault="006538E8" w:rsidP="006538E8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ТОВ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Смалій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» м. Рубіжне – </w:t>
      </w:r>
      <w:r w:rsidR="008417E0">
        <w:rPr>
          <w:color w:val="000000" w:themeColor="text1"/>
          <w:sz w:val="28"/>
          <w:szCs w:val="28"/>
          <w:lang w:val="uk-UA" w:eastAsia="uk-UA"/>
        </w:rPr>
        <w:t xml:space="preserve">у 4 </w:t>
      </w:r>
      <w:proofErr w:type="spellStart"/>
      <w:r w:rsidR="008417E0">
        <w:rPr>
          <w:color w:val="000000" w:themeColor="text1"/>
          <w:sz w:val="28"/>
          <w:szCs w:val="28"/>
          <w:lang w:val="uk-UA" w:eastAsia="uk-UA"/>
        </w:rPr>
        <w:t>р.б</w:t>
      </w:r>
      <w:proofErr w:type="spellEnd"/>
      <w:r w:rsidR="008417E0">
        <w:rPr>
          <w:color w:val="000000" w:themeColor="text1"/>
          <w:sz w:val="28"/>
          <w:szCs w:val="28"/>
          <w:lang w:val="uk-UA" w:eastAsia="uk-UA"/>
        </w:rPr>
        <w:t>. % (179,3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тис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.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пар панчішно-шкарпеткових виробів).</w:t>
      </w:r>
    </w:p>
    <w:p w:rsidR="0028599D" w:rsidRPr="00FA7515" w:rsidRDefault="006538E8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ТОВ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Рубіжанська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панчішна мануфактура» з 01.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0</w:t>
      </w:r>
      <w:r w:rsidRPr="00FA7515">
        <w:rPr>
          <w:color w:val="000000" w:themeColor="text1"/>
          <w:sz w:val="28"/>
          <w:szCs w:val="28"/>
          <w:lang w:val="uk-UA" w:eastAsia="uk-UA"/>
        </w:rPr>
        <w:t>4.2015 припинило свою діяльність через зниження обсягів збуту та невідшкодування ПДВ з електроенергії.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Працівники переведені до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ФОП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Місюренко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.</w:t>
      </w:r>
    </w:p>
    <w:p w:rsidR="006538E8" w:rsidRPr="00FA7515" w:rsidRDefault="008417E0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Кількість працюючих – 0</w:t>
      </w:r>
      <w:r w:rsidR="006538E8" w:rsidRPr="00FA7515">
        <w:rPr>
          <w:color w:val="000000" w:themeColor="text1"/>
          <w:sz w:val="28"/>
          <w:szCs w:val="28"/>
          <w:lang w:val="uk-UA" w:eastAsia="uk-UA"/>
        </w:rPr>
        <w:t>,4 тис осіб (0,4 осіб на контрольованій території).</w:t>
      </w:r>
    </w:p>
    <w:p w:rsidR="006538E8" w:rsidRPr="00FA7515" w:rsidRDefault="006538E8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За останні роки індекс виробництва промислової продукції склав: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за 2012 рік - 94,2%, за 2013 рік – 94,6%, за 2014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рік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>-</w:t>
      </w:r>
      <w:proofErr w:type="spellEnd"/>
      <w:r w:rsidR="009C0CBB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52,2%.</w:t>
      </w:r>
    </w:p>
    <w:p w:rsidR="006538E8" w:rsidRPr="00FA7515" w:rsidRDefault="006538E8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Реалізація продукції за 2012 рік – 459,4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за 2013 рік –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480,6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за 2014 рік </w:t>
      </w:r>
      <w:r w:rsidR="008417E0">
        <w:rPr>
          <w:color w:val="000000" w:themeColor="text1"/>
          <w:sz w:val="28"/>
          <w:szCs w:val="28"/>
          <w:lang w:val="uk-UA" w:eastAsia="uk-UA"/>
        </w:rPr>
        <w:t>– 272,5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8417E0">
        <w:rPr>
          <w:color w:val="000000" w:themeColor="text1"/>
          <w:sz w:val="28"/>
          <w:szCs w:val="28"/>
          <w:lang w:val="uk-UA" w:eastAsia="uk-UA"/>
        </w:rPr>
        <w:t>, у січні-квітні 2015 року – 19,3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грн.</w:t>
      </w:r>
    </w:p>
    <w:p w:rsidR="006538E8" w:rsidRPr="00FA7515" w:rsidRDefault="00F3294F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Частка в структурі реалізації про</w:t>
      </w:r>
      <w:r w:rsidR="008417E0">
        <w:rPr>
          <w:color w:val="000000" w:themeColor="text1"/>
          <w:sz w:val="28"/>
          <w:szCs w:val="28"/>
          <w:lang w:val="uk-UA" w:eastAsia="uk-UA"/>
        </w:rPr>
        <w:t>мислової продукції області – 0,4 </w:t>
      </w:r>
      <w:r w:rsidRPr="00FA7515">
        <w:rPr>
          <w:color w:val="000000" w:themeColor="text1"/>
          <w:sz w:val="28"/>
          <w:szCs w:val="28"/>
          <w:lang w:val="uk-UA" w:eastAsia="uk-UA"/>
        </w:rPr>
        <w:t>%.</w:t>
      </w:r>
    </w:p>
    <w:p w:rsidR="00F3294F" w:rsidRPr="00FA7515" w:rsidRDefault="00F3294F" w:rsidP="00F3294F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Середньомісячна заробітна плата одного працюючого в галузі по області за 2014 рік – 1800,0 грн.</w:t>
      </w:r>
    </w:p>
    <w:p w:rsidR="00F3294F" w:rsidRPr="00FA7515" w:rsidRDefault="00F3294F" w:rsidP="00F3294F">
      <w:pPr>
        <w:tabs>
          <w:tab w:val="left" w:pos="851"/>
          <w:tab w:val="left" w:pos="993"/>
        </w:tabs>
        <w:ind w:firstLine="709"/>
        <w:jc w:val="both"/>
        <w:rPr>
          <w:i/>
          <w:color w:val="000000" w:themeColor="text1"/>
          <w:sz w:val="28"/>
          <w:szCs w:val="28"/>
          <w:lang w:val="uk-UA" w:eastAsia="uk-UA"/>
        </w:rPr>
      </w:pPr>
      <w:proofErr w:type="spellStart"/>
      <w:r w:rsidRPr="00FA7515">
        <w:rPr>
          <w:i/>
          <w:color w:val="000000" w:themeColor="text1"/>
          <w:sz w:val="28"/>
          <w:szCs w:val="28"/>
          <w:lang w:val="uk-UA" w:eastAsia="uk-UA"/>
        </w:rPr>
        <w:t>Довідково</w:t>
      </w:r>
      <w:proofErr w:type="spellEnd"/>
      <w:r w:rsidRPr="00FA7515">
        <w:rPr>
          <w:i/>
          <w:color w:val="000000" w:themeColor="text1"/>
          <w:sz w:val="28"/>
          <w:szCs w:val="28"/>
          <w:lang w:val="uk-UA" w:eastAsia="uk-UA"/>
        </w:rPr>
        <w:t>: середня заробітна плата одного працюючого у по галузі «Легка промисловість України» за січень-березень 2015 року – 2408,0 грн.</w:t>
      </w:r>
    </w:p>
    <w:p w:rsidR="00F3294F" w:rsidRPr="00FA7515" w:rsidRDefault="00F3294F" w:rsidP="00F3294F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Фінансовий результат у 2012 року склав збиток в обсязі 24,6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13F6B"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2013 рік – прибуток в обсязі 5,8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2014 рік збиток в обсязі 1,0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 xml:space="preserve">грн. </w:t>
      </w:r>
      <w:r w:rsidRPr="00FA7515">
        <w:rPr>
          <w:color w:val="000000" w:themeColor="text1"/>
          <w:sz w:val="28"/>
          <w:szCs w:val="28"/>
          <w:lang w:val="uk-UA" w:eastAsia="uk-UA"/>
        </w:rPr>
        <w:t>(оперативні дані).</w:t>
      </w:r>
    </w:p>
    <w:p w:rsidR="00D9282A" w:rsidRPr="00FA7515" w:rsidRDefault="00191F7E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Щодо </w:t>
      </w:r>
      <w:r w:rsidRPr="00FA7515">
        <w:rPr>
          <w:b/>
          <w:color w:val="000000" w:themeColor="text1"/>
          <w:sz w:val="28"/>
          <w:szCs w:val="28"/>
          <w:u w:val="single"/>
          <w:lang w:val="uk-UA" w:eastAsia="uk-UA"/>
        </w:rPr>
        <w:t>газової промисловості</w:t>
      </w:r>
      <w:r w:rsidRPr="00FA7515">
        <w:rPr>
          <w:color w:val="000000" w:themeColor="text1"/>
          <w:sz w:val="28"/>
          <w:szCs w:val="28"/>
          <w:lang w:val="uk-UA" w:eastAsia="uk-UA"/>
        </w:rPr>
        <w:t>, відповідно до ліцензійних умов провадження господарської діяльності, транспортування та постачання природного газу розподільними газовими мережами області за регульованим тарифом здійснює ПАТ по газопостачанню та газифікації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Луганськгаз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»</w:t>
      </w:r>
      <w:r w:rsidR="00436206" w:rsidRPr="00FA7515">
        <w:rPr>
          <w:color w:val="000000" w:themeColor="text1"/>
          <w:sz w:val="28"/>
          <w:szCs w:val="28"/>
          <w:lang w:val="uk-UA" w:eastAsia="uk-UA"/>
        </w:rPr>
        <w:t>. Товариство є суб’єктом</w:t>
      </w:r>
      <w:r w:rsidR="00D9282A" w:rsidRPr="00FA7515">
        <w:rPr>
          <w:color w:val="000000" w:themeColor="text1"/>
          <w:sz w:val="28"/>
          <w:szCs w:val="28"/>
          <w:lang w:val="uk-UA" w:eastAsia="uk-UA"/>
        </w:rPr>
        <w:t xml:space="preserve"> природної монополії на ринку транспортування природного газу розподільними трубопроводами в межах області. Компанія забезпечує закупівлю й поставку газу населенню, бюджетним установам, промисловим споживачам, громадським організаціям, експлуатацію розподільних газових мереж області, виконую роботи з газифікації об’єктів і населених пунктів регіону.</w:t>
      </w:r>
    </w:p>
    <w:p w:rsidR="00D9282A" w:rsidRPr="00FA7515" w:rsidRDefault="008417E0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lastRenderedPageBreak/>
        <w:t>Протягом січня-березня</w:t>
      </w:r>
      <w:r w:rsidR="00266A5A" w:rsidRPr="00FA7515">
        <w:rPr>
          <w:color w:val="000000" w:themeColor="text1"/>
          <w:sz w:val="28"/>
          <w:szCs w:val="28"/>
          <w:lang w:val="uk-UA" w:eastAsia="uk-UA"/>
        </w:rPr>
        <w:t xml:space="preserve"> 2015 року на впровадження господарської діяльності ПАТ «</w:t>
      </w:r>
      <w:proofErr w:type="spellStart"/>
      <w:r w:rsidR="00266A5A" w:rsidRPr="00FA7515">
        <w:rPr>
          <w:color w:val="000000" w:themeColor="text1"/>
          <w:sz w:val="28"/>
          <w:szCs w:val="28"/>
          <w:lang w:val="uk-UA" w:eastAsia="uk-UA"/>
        </w:rPr>
        <w:t>Луганськгаз</w:t>
      </w:r>
      <w:proofErr w:type="spellEnd"/>
      <w:r w:rsidR="00266A5A" w:rsidRPr="00FA7515">
        <w:rPr>
          <w:color w:val="000000" w:themeColor="text1"/>
          <w:sz w:val="28"/>
          <w:szCs w:val="28"/>
          <w:lang w:val="uk-UA" w:eastAsia="uk-UA"/>
        </w:rPr>
        <w:t>» негативно діяла складна ситуація в регіоні у зв’язку із проведенням антитерористичної операції.</w:t>
      </w:r>
    </w:p>
    <w:p w:rsidR="00F3294F" w:rsidRPr="00FA7515" w:rsidRDefault="00266A5A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 xml:space="preserve">У товариства відсутня можливість розпоряджатися майном відокремлених структурних підрозділів: Алчевського,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Антрацитівського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, Краснодонського,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Краснолуцького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, Луганського, Стахановського, Свердловського міжрайонних управлінь з експлуатації газового господарства</w:t>
      </w:r>
      <w:r w:rsidR="00006678" w:rsidRPr="00FA7515">
        <w:rPr>
          <w:color w:val="000000" w:themeColor="text1"/>
          <w:sz w:val="28"/>
          <w:szCs w:val="28"/>
          <w:lang w:val="uk-UA" w:eastAsia="uk-UA"/>
        </w:rPr>
        <w:t>, адміністративної будівлі за адресою: вул. Шевченко, 102, м. Луганськ, яке раніше входило до складу товариства.</w:t>
      </w:r>
    </w:p>
    <w:p w:rsidR="00006678" w:rsidRPr="00FA7515" w:rsidRDefault="00006678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За під</w:t>
      </w:r>
      <w:r w:rsidR="001110F2">
        <w:rPr>
          <w:color w:val="000000" w:themeColor="text1"/>
          <w:sz w:val="28"/>
          <w:szCs w:val="28"/>
          <w:lang w:val="uk-UA" w:eastAsia="uk-UA"/>
        </w:rPr>
        <w:t>сумками роботи за січень-травень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2015 року спожито (без урахування оку</w:t>
      </w:r>
      <w:r w:rsidR="001110F2">
        <w:rPr>
          <w:color w:val="000000" w:themeColor="text1"/>
          <w:sz w:val="28"/>
          <w:szCs w:val="28"/>
          <w:lang w:val="uk-UA" w:eastAsia="uk-UA"/>
        </w:rPr>
        <w:t>пованої території) 319,6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м</w:t>
      </w:r>
      <w:r w:rsidRPr="00FA7515">
        <w:rPr>
          <w:color w:val="000000" w:themeColor="text1"/>
          <w:sz w:val="28"/>
          <w:szCs w:val="28"/>
          <w:vertAlign w:val="superscript"/>
          <w:lang w:val="uk-UA" w:eastAsia="uk-UA"/>
        </w:rPr>
        <w:t>3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природ</w:t>
      </w:r>
      <w:r w:rsidR="001110F2">
        <w:rPr>
          <w:color w:val="000000" w:themeColor="text1"/>
          <w:sz w:val="28"/>
          <w:szCs w:val="28"/>
          <w:lang w:val="uk-UA" w:eastAsia="uk-UA"/>
        </w:rPr>
        <w:t>ного газу, протягом січня-травня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2014 року (за умов відсутності даних без урахування окупованої території, надає</w:t>
      </w:r>
      <w:r w:rsidR="001110F2">
        <w:rPr>
          <w:color w:val="000000" w:themeColor="text1"/>
          <w:sz w:val="28"/>
          <w:szCs w:val="28"/>
          <w:lang w:val="uk-UA" w:eastAsia="uk-UA"/>
        </w:rPr>
        <w:t>ться в цілому по області) – 1372,5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м</w:t>
      </w:r>
      <w:r w:rsidRPr="00FA7515">
        <w:rPr>
          <w:color w:val="000000" w:themeColor="text1"/>
          <w:sz w:val="28"/>
          <w:szCs w:val="28"/>
          <w:vertAlign w:val="superscript"/>
          <w:lang w:val="uk-UA" w:eastAsia="uk-UA"/>
        </w:rPr>
        <w:t>3</w:t>
      </w:r>
      <w:r w:rsidRPr="00FA7515">
        <w:rPr>
          <w:color w:val="000000" w:themeColor="text1"/>
          <w:sz w:val="28"/>
          <w:szCs w:val="28"/>
          <w:lang w:val="uk-UA" w:eastAsia="uk-UA"/>
        </w:rPr>
        <w:t>.</w:t>
      </w:r>
    </w:p>
    <w:p w:rsidR="00006678" w:rsidRPr="00FA7515" w:rsidRDefault="00006678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Чисельність працівників товарис</w:t>
      </w:r>
      <w:r w:rsidR="001110F2">
        <w:rPr>
          <w:color w:val="000000" w:themeColor="text1"/>
          <w:sz w:val="28"/>
          <w:szCs w:val="28"/>
          <w:lang w:val="uk-UA" w:eastAsia="uk-UA"/>
        </w:rPr>
        <w:t>тва складає 1900 осіб (у січні-травні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br/>
      </w:r>
      <w:r w:rsidRPr="00FA7515">
        <w:rPr>
          <w:color w:val="000000" w:themeColor="text1"/>
          <w:sz w:val="28"/>
          <w:szCs w:val="28"/>
          <w:lang w:val="uk-UA" w:eastAsia="uk-UA"/>
        </w:rPr>
        <w:t>2014 року – 2153 осіб).</w:t>
      </w:r>
    </w:p>
    <w:p w:rsidR="00006678" w:rsidRPr="00FA7515" w:rsidRDefault="00006678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Середня заробітна плата ск</w:t>
      </w:r>
      <w:r w:rsidR="00AC74B8">
        <w:rPr>
          <w:color w:val="000000" w:themeColor="text1"/>
          <w:sz w:val="28"/>
          <w:szCs w:val="28"/>
          <w:lang w:val="uk-UA" w:eastAsia="uk-UA"/>
        </w:rPr>
        <w:t xml:space="preserve">ладає 3104,4 </w:t>
      </w:r>
      <w:proofErr w:type="spellStart"/>
      <w:r w:rsidR="00AC74B8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AC74B8">
        <w:rPr>
          <w:color w:val="000000" w:themeColor="text1"/>
          <w:sz w:val="28"/>
          <w:szCs w:val="28"/>
          <w:lang w:val="uk-UA" w:eastAsia="uk-UA"/>
        </w:rPr>
        <w:t xml:space="preserve"> (у січні-травні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2015 року 2827,8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).</w:t>
      </w:r>
    </w:p>
    <w:p w:rsidR="00006678" w:rsidRPr="00FA7515" w:rsidRDefault="00006678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За інформацією ПА</w:t>
      </w:r>
      <w:r w:rsidR="001110F2">
        <w:rPr>
          <w:color w:val="000000" w:themeColor="text1"/>
          <w:sz w:val="28"/>
          <w:szCs w:val="28"/>
          <w:lang w:val="uk-UA" w:eastAsia="uk-UA"/>
        </w:rPr>
        <w:t>Т «</w:t>
      </w:r>
      <w:proofErr w:type="spellStart"/>
      <w:r w:rsidR="001110F2">
        <w:rPr>
          <w:color w:val="000000" w:themeColor="text1"/>
          <w:sz w:val="28"/>
          <w:szCs w:val="28"/>
          <w:lang w:val="uk-UA" w:eastAsia="uk-UA"/>
        </w:rPr>
        <w:t>Луганськгаз</w:t>
      </w:r>
      <w:proofErr w:type="spellEnd"/>
      <w:r w:rsidR="001110F2">
        <w:rPr>
          <w:color w:val="000000" w:themeColor="text1"/>
          <w:sz w:val="28"/>
          <w:szCs w:val="28"/>
          <w:lang w:val="uk-UA" w:eastAsia="uk-UA"/>
        </w:rPr>
        <w:t>», станом на 01.06</w:t>
      </w:r>
      <w:r w:rsidRPr="00FA7515">
        <w:rPr>
          <w:color w:val="000000" w:themeColor="text1"/>
          <w:sz w:val="28"/>
          <w:szCs w:val="28"/>
          <w:lang w:val="uk-UA" w:eastAsia="uk-UA"/>
        </w:rPr>
        <w:t>.2015 рівень розрахунків споживачів за спожитий природний газ на підконтрольній українській владі тер</w:t>
      </w:r>
      <w:r w:rsidR="001110F2">
        <w:rPr>
          <w:color w:val="000000" w:themeColor="text1"/>
          <w:sz w:val="28"/>
          <w:szCs w:val="28"/>
          <w:lang w:val="uk-UA" w:eastAsia="uk-UA"/>
        </w:rPr>
        <w:t>иторії з початку року складає 68,7 </w:t>
      </w:r>
      <w:r w:rsidRPr="00FA7515">
        <w:rPr>
          <w:color w:val="000000" w:themeColor="text1"/>
          <w:sz w:val="28"/>
          <w:szCs w:val="28"/>
          <w:lang w:val="uk-UA" w:eastAsia="uk-UA"/>
        </w:rPr>
        <w:t>% (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нараховано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br/>
      </w:r>
      <w:r w:rsidR="001110F2">
        <w:rPr>
          <w:color w:val="000000" w:themeColor="text1"/>
          <w:sz w:val="28"/>
          <w:szCs w:val="28"/>
          <w:lang w:val="uk-UA" w:eastAsia="uk-UA"/>
        </w:rPr>
        <w:t>401,2</w:t>
      </w:r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="001110F2">
        <w:rPr>
          <w:color w:val="000000" w:themeColor="text1"/>
          <w:sz w:val="28"/>
          <w:szCs w:val="28"/>
          <w:lang w:val="uk-UA" w:eastAsia="uk-UA"/>
        </w:rPr>
        <w:t>, сплачено лише 275,8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C0CBB" w:rsidRPr="00FA7515">
        <w:rPr>
          <w:color w:val="000000" w:themeColor="text1"/>
          <w:sz w:val="28"/>
          <w:szCs w:val="28"/>
          <w:lang w:val="uk-UA" w:eastAsia="uk-UA"/>
        </w:rPr>
        <w:t>млн</w:t>
      </w:r>
      <w:proofErr w:type="spellEnd"/>
      <w:r w:rsidR="009C0CBB" w:rsidRPr="00FA751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C0CBB" w:rsidRPr="00FA7515">
        <w:rPr>
          <w:color w:val="000000" w:themeColor="text1"/>
          <w:sz w:val="28"/>
          <w:szCs w:val="28"/>
          <w:lang w:val="uk-UA" w:eastAsia="uk-UA"/>
        </w:rPr>
        <w:t>грн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>), в тому числі</w:t>
      </w:r>
      <w:r w:rsidR="001110F2">
        <w:rPr>
          <w:color w:val="000000" w:themeColor="text1"/>
          <w:sz w:val="28"/>
          <w:szCs w:val="28"/>
          <w:lang w:val="uk-UA" w:eastAsia="uk-UA"/>
        </w:rPr>
        <w:t xml:space="preserve"> населення розрахувалося на 65,7 % , бюджетні установи – 74,7 </w:t>
      </w:r>
      <w:r w:rsidRPr="00FA7515">
        <w:rPr>
          <w:color w:val="000000" w:themeColor="text1"/>
          <w:sz w:val="28"/>
          <w:szCs w:val="28"/>
          <w:lang w:val="uk-UA" w:eastAsia="uk-UA"/>
        </w:rPr>
        <w:t>%</w:t>
      </w:r>
      <w:r w:rsidR="0057117D" w:rsidRPr="00FA7515">
        <w:rPr>
          <w:color w:val="000000" w:themeColor="text1"/>
          <w:sz w:val="28"/>
          <w:szCs w:val="28"/>
          <w:lang w:val="uk-UA" w:eastAsia="uk-UA"/>
        </w:rPr>
        <w:t xml:space="preserve">, промислові </w:t>
      </w:r>
      <w:r w:rsidR="009C0CBB" w:rsidRPr="00FA7515">
        <w:rPr>
          <w:color w:val="000000" w:themeColor="text1"/>
          <w:sz w:val="28"/>
          <w:szCs w:val="28"/>
          <w:lang w:val="uk-UA" w:eastAsia="uk-UA"/>
        </w:rPr>
        <w:br/>
      </w:r>
      <w:r w:rsidR="001110F2">
        <w:rPr>
          <w:color w:val="000000" w:themeColor="text1"/>
          <w:sz w:val="28"/>
          <w:szCs w:val="28"/>
          <w:lang w:val="uk-UA" w:eastAsia="uk-UA"/>
        </w:rPr>
        <w:t>підприємства – 79,11 </w:t>
      </w:r>
      <w:r w:rsidR="0057117D" w:rsidRPr="00FA7515">
        <w:rPr>
          <w:color w:val="000000" w:themeColor="text1"/>
          <w:sz w:val="28"/>
          <w:szCs w:val="28"/>
          <w:lang w:val="uk-UA" w:eastAsia="uk-UA"/>
        </w:rPr>
        <w:t>%.</w:t>
      </w:r>
    </w:p>
    <w:p w:rsidR="0057117D" w:rsidRPr="00FA7515" w:rsidRDefault="0057117D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FA7515">
        <w:rPr>
          <w:color w:val="000000" w:themeColor="text1"/>
          <w:sz w:val="28"/>
          <w:szCs w:val="28"/>
          <w:lang w:val="uk-UA" w:eastAsia="uk-UA"/>
        </w:rPr>
        <w:t>За інформацією НАК «</w:t>
      </w:r>
      <w:proofErr w:type="spellStart"/>
      <w:r w:rsidRPr="00FA7515">
        <w:rPr>
          <w:color w:val="000000" w:themeColor="text1"/>
          <w:sz w:val="28"/>
          <w:szCs w:val="28"/>
          <w:lang w:val="uk-UA" w:eastAsia="uk-UA"/>
        </w:rPr>
        <w:t>Нафтогаз</w:t>
      </w:r>
      <w:proofErr w:type="spellEnd"/>
      <w:r w:rsidRPr="00FA7515">
        <w:rPr>
          <w:color w:val="000000" w:themeColor="text1"/>
          <w:sz w:val="28"/>
          <w:szCs w:val="28"/>
          <w:lang w:val="uk-UA" w:eastAsia="uk-UA"/>
        </w:rPr>
        <w:t xml:space="preserve"> України», теплопостачальні підприємства області розрахувалися за поставлений природний газ </w:t>
      </w:r>
      <w:r w:rsidR="001110F2">
        <w:rPr>
          <w:color w:val="000000" w:themeColor="text1"/>
          <w:sz w:val="28"/>
          <w:szCs w:val="28"/>
          <w:lang w:val="uk-UA" w:eastAsia="uk-UA"/>
        </w:rPr>
        <w:t>станом на 02.06.2015 на 61,2 </w:t>
      </w:r>
      <w:r w:rsidRPr="00FA7515">
        <w:rPr>
          <w:color w:val="000000" w:themeColor="text1"/>
          <w:sz w:val="28"/>
          <w:szCs w:val="28"/>
          <w:lang w:val="uk-UA" w:eastAsia="uk-UA"/>
        </w:rPr>
        <w:t>%.</w:t>
      </w:r>
    </w:p>
    <w:p w:rsidR="00A508B8" w:rsidRPr="00FA7515" w:rsidRDefault="00A508B8" w:rsidP="00E57D34">
      <w:pPr>
        <w:pStyle w:val="a9"/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sectPr w:rsidR="00A508B8" w:rsidRPr="00FA7515" w:rsidSect="001E7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C38"/>
    <w:multiLevelType w:val="hybridMultilevel"/>
    <w:tmpl w:val="C98E05F0"/>
    <w:lvl w:ilvl="0" w:tplc="EB1EA5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831"/>
    <w:rsid w:val="00001B0E"/>
    <w:rsid w:val="00005920"/>
    <w:rsid w:val="00006099"/>
    <w:rsid w:val="0000640F"/>
    <w:rsid w:val="00006678"/>
    <w:rsid w:val="00016C20"/>
    <w:rsid w:val="00017E3D"/>
    <w:rsid w:val="00021575"/>
    <w:rsid w:val="00031727"/>
    <w:rsid w:val="00034371"/>
    <w:rsid w:val="000359E9"/>
    <w:rsid w:val="00036043"/>
    <w:rsid w:val="000361D6"/>
    <w:rsid w:val="00037B8F"/>
    <w:rsid w:val="00037D74"/>
    <w:rsid w:val="00040140"/>
    <w:rsid w:val="00042616"/>
    <w:rsid w:val="00042FED"/>
    <w:rsid w:val="00051256"/>
    <w:rsid w:val="00055B62"/>
    <w:rsid w:val="00060327"/>
    <w:rsid w:val="000608B4"/>
    <w:rsid w:val="000634B0"/>
    <w:rsid w:val="000642F4"/>
    <w:rsid w:val="00064F16"/>
    <w:rsid w:val="00066937"/>
    <w:rsid w:val="00067AAA"/>
    <w:rsid w:val="00075742"/>
    <w:rsid w:val="000762D0"/>
    <w:rsid w:val="00076DA4"/>
    <w:rsid w:val="00082A1A"/>
    <w:rsid w:val="00084141"/>
    <w:rsid w:val="00084142"/>
    <w:rsid w:val="0009233E"/>
    <w:rsid w:val="00095512"/>
    <w:rsid w:val="00095C5B"/>
    <w:rsid w:val="000975C5"/>
    <w:rsid w:val="000A0E77"/>
    <w:rsid w:val="000A41D1"/>
    <w:rsid w:val="000A47AC"/>
    <w:rsid w:val="000A7E61"/>
    <w:rsid w:val="000B2D1D"/>
    <w:rsid w:val="000B3DF5"/>
    <w:rsid w:val="000B3FE4"/>
    <w:rsid w:val="000B54EA"/>
    <w:rsid w:val="000B71B0"/>
    <w:rsid w:val="000B72E4"/>
    <w:rsid w:val="000C0870"/>
    <w:rsid w:val="000C2520"/>
    <w:rsid w:val="000C2A59"/>
    <w:rsid w:val="000C36AF"/>
    <w:rsid w:val="000C3940"/>
    <w:rsid w:val="000C42F4"/>
    <w:rsid w:val="000C676C"/>
    <w:rsid w:val="000D3B34"/>
    <w:rsid w:val="000D5055"/>
    <w:rsid w:val="000D50B9"/>
    <w:rsid w:val="000D7C76"/>
    <w:rsid w:val="000E20D8"/>
    <w:rsid w:val="000F132E"/>
    <w:rsid w:val="000F1B93"/>
    <w:rsid w:val="000F6E9C"/>
    <w:rsid w:val="000F7AF4"/>
    <w:rsid w:val="0010060E"/>
    <w:rsid w:val="00105411"/>
    <w:rsid w:val="001110F2"/>
    <w:rsid w:val="00113360"/>
    <w:rsid w:val="00120FB4"/>
    <w:rsid w:val="00121633"/>
    <w:rsid w:val="0013070F"/>
    <w:rsid w:val="001323DB"/>
    <w:rsid w:val="00135E54"/>
    <w:rsid w:val="00136B5A"/>
    <w:rsid w:val="00140767"/>
    <w:rsid w:val="00142BA6"/>
    <w:rsid w:val="00146D75"/>
    <w:rsid w:val="001472DA"/>
    <w:rsid w:val="001503F8"/>
    <w:rsid w:val="00152017"/>
    <w:rsid w:val="00157DFC"/>
    <w:rsid w:val="00164B4F"/>
    <w:rsid w:val="00164C4F"/>
    <w:rsid w:val="00165D8F"/>
    <w:rsid w:val="0016761F"/>
    <w:rsid w:val="00167A97"/>
    <w:rsid w:val="00170762"/>
    <w:rsid w:val="00172A95"/>
    <w:rsid w:val="001735FE"/>
    <w:rsid w:val="001744FE"/>
    <w:rsid w:val="0017554F"/>
    <w:rsid w:val="001758F0"/>
    <w:rsid w:val="00176067"/>
    <w:rsid w:val="00177AA5"/>
    <w:rsid w:val="001800CA"/>
    <w:rsid w:val="00182D26"/>
    <w:rsid w:val="00183E5D"/>
    <w:rsid w:val="00190A9A"/>
    <w:rsid w:val="00191041"/>
    <w:rsid w:val="00191F7E"/>
    <w:rsid w:val="001A3001"/>
    <w:rsid w:val="001A46FE"/>
    <w:rsid w:val="001A7446"/>
    <w:rsid w:val="001A77AB"/>
    <w:rsid w:val="001B4591"/>
    <w:rsid w:val="001C019E"/>
    <w:rsid w:val="001C1383"/>
    <w:rsid w:val="001C176B"/>
    <w:rsid w:val="001C3CA1"/>
    <w:rsid w:val="001C4040"/>
    <w:rsid w:val="001C5BD6"/>
    <w:rsid w:val="001C740F"/>
    <w:rsid w:val="001D04C9"/>
    <w:rsid w:val="001D4002"/>
    <w:rsid w:val="001D4CB4"/>
    <w:rsid w:val="001E00B5"/>
    <w:rsid w:val="001E284F"/>
    <w:rsid w:val="001E7581"/>
    <w:rsid w:val="001E7ED2"/>
    <w:rsid w:val="001F395B"/>
    <w:rsid w:val="001F3A44"/>
    <w:rsid w:val="0020684A"/>
    <w:rsid w:val="002077F9"/>
    <w:rsid w:val="002141EC"/>
    <w:rsid w:val="00223989"/>
    <w:rsid w:val="00223C09"/>
    <w:rsid w:val="00225C20"/>
    <w:rsid w:val="0023076A"/>
    <w:rsid w:val="0023250A"/>
    <w:rsid w:val="00232597"/>
    <w:rsid w:val="00241EDB"/>
    <w:rsid w:val="0024557F"/>
    <w:rsid w:val="00245F9C"/>
    <w:rsid w:val="00250551"/>
    <w:rsid w:val="00250EF7"/>
    <w:rsid w:val="00251A3D"/>
    <w:rsid w:val="00254A55"/>
    <w:rsid w:val="002606B2"/>
    <w:rsid w:val="0026154C"/>
    <w:rsid w:val="00262430"/>
    <w:rsid w:val="0026270C"/>
    <w:rsid w:val="00264699"/>
    <w:rsid w:val="00266A5A"/>
    <w:rsid w:val="0027189A"/>
    <w:rsid w:val="00271EB8"/>
    <w:rsid w:val="002755A7"/>
    <w:rsid w:val="0027582E"/>
    <w:rsid w:val="00283B11"/>
    <w:rsid w:val="0028599D"/>
    <w:rsid w:val="00285D1A"/>
    <w:rsid w:val="00287A1A"/>
    <w:rsid w:val="0029217F"/>
    <w:rsid w:val="002934E5"/>
    <w:rsid w:val="0029555E"/>
    <w:rsid w:val="002A1ADF"/>
    <w:rsid w:val="002A425C"/>
    <w:rsid w:val="002B0E5B"/>
    <w:rsid w:val="002B4679"/>
    <w:rsid w:val="002B61B7"/>
    <w:rsid w:val="002B69E3"/>
    <w:rsid w:val="002D13A0"/>
    <w:rsid w:val="002D23C1"/>
    <w:rsid w:val="002D4D1D"/>
    <w:rsid w:val="002D5F7C"/>
    <w:rsid w:val="002D6877"/>
    <w:rsid w:val="002D7F24"/>
    <w:rsid w:val="002E175D"/>
    <w:rsid w:val="002E36E3"/>
    <w:rsid w:val="002E5C2E"/>
    <w:rsid w:val="002F054D"/>
    <w:rsid w:val="002F12EF"/>
    <w:rsid w:val="002F1A2B"/>
    <w:rsid w:val="002F269E"/>
    <w:rsid w:val="002F2737"/>
    <w:rsid w:val="002F3B87"/>
    <w:rsid w:val="002F7601"/>
    <w:rsid w:val="0030281E"/>
    <w:rsid w:val="003130E9"/>
    <w:rsid w:val="003133B1"/>
    <w:rsid w:val="00313A7F"/>
    <w:rsid w:val="00317988"/>
    <w:rsid w:val="003207A2"/>
    <w:rsid w:val="003253E2"/>
    <w:rsid w:val="003255FD"/>
    <w:rsid w:val="0032740D"/>
    <w:rsid w:val="00327699"/>
    <w:rsid w:val="00327A84"/>
    <w:rsid w:val="00327FC6"/>
    <w:rsid w:val="003300F5"/>
    <w:rsid w:val="00334130"/>
    <w:rsid w:val="00334B78"/>
    <w:rsid w:val="00340143"/>
    <w:rsid w:val="003402E9"/>
    <w:rsid w:val="00341279"/>
    <w:rsid w:val="00342102"/>
    <w:rsid w:val="00345975"/>
    <w:rsid w:val="00347A8D"/>
    <w:rsid w:val="00350E87"/>
    <w:rsid w:val="00351426"/>
    <w:rsid w:val="00357244"/>
    <w:rsid w:val="003600CD"/>
    <w:rsid w:val="00365198"/>
    <w:rsid w:val="00365D39"/>
    <w:rsid w:val="00370F30"/>
    <w:rsid w:val="00370F39"/>
    <w:rsid w:val="00370FDF"/>
    <w:rsid w:val="003734AF"/>
    <w:rsid w:val="00373C90"/>
    <w:rsid w:val="00375181"/>
    <w:rsid w:val="00376EE8"/>
    <w:rsid w:val="00383E6F"/>
    <w:rsid w:val="00386153"/>
    <w:rsid w:val="003875A0"/>
    <w:rsid w:val="00391823"/>
    <w:rsid w:val="00391C12"/>
    <w:rsid w:val="0039327F"/>
    <w:rsid w:val="003940F7"/>
    <w:rsid w:val="00394B9C"/>
    <w:rsid w:val="003A09AF"/>
    <w:rsid w:val="003A15D7"/>
    <w:rsid w:val="003B00D7"/>
    <w:rsid w:val="003B38F6"/>
    <w:rsid w:val="003B595A"/>
    <w:rsid w:val="003B6F48"/>
    <w:rsid w:val="003C099D"/>
    <w:rsid w:val="003C1863"/>
    <w:rsid w:val="003C2E73"/>
    <w:rsid w:val="003C3819"/>
    <w:rsid w:val="003C3C6D"/>
    <w:rsid w:val="003C4D2D"/>
    <w:rsid w:val="003C4FCF"/>
    <w:rsid w:val="003C525A"/>
    <w:rsid w:val="003C7AE0"/>
    <w:rsid w:val="003C7C20"/>
    <w:rsid w:val="003D12D4"/>
    <w:rsid w:val="003D142A"/>
    <w:rsid w:val="003D2955"/>
    <w:rsid w:val="003D42E0"/>
    <w:rsid w:val="003D451F"/>
    <w:rsid w:val="003D5C88"/>
    <w:rsid w:val="003E3B1F"/>
    <w:rsid w:val="003E54D2"/>
    <w:rsid w:val="003E59FF"/>
    <w:rsid w:val="003F0296"/>
    <w:rsid w:val="003F030C"/>
    <w:rsid w:val="003F06D3"/>
    <w:rsid w:val="003F6B44"/>
    <w:rsid w:val="0040087C"/>
    <w:rsid w:val="004025B3"/>
    <w:rsid w:val="00404526"/>
    <w:rsid w:val="004057A5"/>
    <w:rsid w:val="00405A4E"/>
    <w:rsid w:val="00416A76"/>
    <w:rsid w:val="00420238"/>
    <w:rsid w:val="004213D2"/>
    <w:rsid w:val="004222A6"/>
    <w:rsid w:val="0042656D"/>
    <w:rsid w:val="00427BDB"/>
    <w:rsid w:val="00430142"/>
    <w:rsid w:val="004308FD"/>
    <w:rsid w:val="00436206"/>
    <w:rsid w:val="00442DA5"/>
    <w:rsid w:val="004502EE"/>
    <w:rsid w:val="0045113F"/>
    <w:rsid w:val="00451807"/>
    <w:rsid w:val="00453578"/>
    <w:rsid w:val="004568F2"/>
    <w:rsid w:val="00457879"/>
    <w:rsid w:val="00461C7F"/>
    <w:rsid w:val="00462626"/>
    <w:rsid w:val="004634A4"/>
    <w:rsid w:val="00467C1A"/>
    <w:rsid w:val="004714FF"/>
    <w:rsid w:val="00473A55"/>
    <w:rsid w:val="0047643C"/>
    <w:rsid w:val="00477517"/>
    <w:rsid w:val="00477AD6"/>
    <w:rsid w:val="00477B87"/>
    <w:rsid w:val="0048076F"/>
    <w:rsid w:val="00483029"/>
    <w:rsid w:val="004844FF"/>
    <w:rsid w:val="0048458F"/>
    <w:rsid w:val="004852D1"/>
    <w:rsid w:val="0048607C"/>
    <w:rsid w:val="00490BCE"/>
    <w:rsid w:val="00491692"/>
    <w:rsid w:val="0049370E"/>
    <w:rsid w:val="00495D74"/>
    <w:rsid w:val="00496CFA"/>
    <w:rsid w:val="00496D86"/>
    <w:rsid w:val="004979C0"/>
    <w:rsid w:val="004A0B53"/>
    <w:rsid w:val="004A1A4B"/>
    <w:rsid w:val="004A35D6"/>
    <w:rsid w:val="004A3B7B"/>
    <w:rsid w:val="004A4069"/>
    <w:rsid w:val="004A563E"/>
    <w:rsid w:val="004A656C"/>
    <w:rsid w:val="004A7FD7"/>
    <w:rsid w:val="004B5DD5"/>
    <w:rsid w:val="004C4C0F"/>
    <w:rsid w:val="004C7960"/>
    <w:rsid w:val="004D0A9A"/>
    <w:rsid w:val="004D30C7"/>
    <w:rsid w:val="004E15B6"/>
    <w:rsid w:val="004E3D31"/>
    <w:rsid w:val="004F1700"/>
    <w:rsid w:val="004F3E34"/>
    <w:rsid w:val="004F4E60"/>
    <w:rsid w:val="004F59D0"/>
    <w:rsid w:val="004F67BF"/>
    <w:rsid w:val="0050229F"/>
    <w:rsid w:val="00503503"/>
    <w:rsid w:val="00503AB6"/>
    <w:rsid w:val="00505227"/>
    <w:rsid w:val="005118F9"/>
    <w:rsid w:val="0052003E"/>
    <w:rsid w:val="00524DE9"/>
    <w:rsid w:val="00526715"/>
    <w:rsid w:val="0052734D"/>
    <w:rsid w:val="00531030"/>
    <w:rsid w:val="0053263D"/>
    <w:rsid w:val="005341D0"/>
    <w:rsid w:val="00536E65"/>
    <w:rsid w:val="00537F7A"/>
    <w:rsid w:val="005438DF"/>
    <w:rsid w:val="00543E77"/>
    <w:rsid w:val="00544DD6"/>
    <w:rsid w:val="005462A5"/>
    <w:rsid w:val="00550F16"/>
    <w:rsid w:val="005523C5"/>
    <w:rsid w:val="00556B02"/>
    <w:rsid w:val="005605A1"/>
    <w:rsid w:val="005638AB"/>
    <w:rsid w:val="0056405B"/>
    <w:rsid w:val="0056411D"/>
    <w:rsid w:val="00564D18"/>
    <w:rsid w:val="005655C0"/>
    <w:rsid w:val="00570274"/>
    <w:rsid w:val="00570F64"/>
    <w:rsid w:val="0057117D"/>
    <w:rsid w:val="00571808"/>
    <w:rsid w:val="00571B0A"/>
    <w:rsid w:val="00572D4B"/>
    <w:rsid w:val="00572E32"/>
    <w:rsid w:val="00572EB0"/>
    <w:rsid w:val="0058102E"/>
    <w:rsid w:val="00581407"/>
    <w:rsid w:val="00581C72"/>
    <w:rsid w:val="005878E6"/>
    <w:rsid w:val="00587F03"/>
    <w:rsid w:val="00593954"/>
    <w:rsid w:val="005940A6"/>
    <w:rsid w:val="005961A2"/>
    <w:rsid w:val="00596CFB"/>
    <w:rsid w:val="005A20BD"/>
    <w:rsid w:val="005A5CE6"/>
    <w:rsid w:val="005A6332"/>
    <w:rsid w:val="005A7962"/>
    <w:rsid w:val="005B00AA"/>
    <w:rsid w:val="005B3BB6"/>
    <w:rsid w:val="005B3F21"/>
    <w:rsid w:val="005B5D7D"/>
    <w:rsid w:val="005C32A7"/>
    <w:rsid w:val="005D27E4"/>
    <w:rsid w:val="005D2867"/>
    <w:rsid w:val="005D2C40"/>
    <w:rsid w:val="005D36F3"/>
    <w:rsid w:val="005D3F2C"/>
    <w:rsid w:val="005D5A53"/>
    <w:rsid w:val="005E1F00"/>
    <w:rsid w:val="005E2984"/>
    <w:rsid w:val="005F26B9"/>
    <w:rsid w:val="005F4E70"/>
    <w:rsid w:val="005F759E"/>
    <w:rsid w:val="0060043B"/>
    <w:rsid w:val="0060068D"/>
    <w:rsid w:val="006016FB"/>
    <w:rsid w:val="00603920"/>
    <w:rsid w:val="006046BC"/>
    <w:rsid w:val="006060D5"/>
    <w:rsid w:val="00606BB6"/>
    <w:rsid w:val="00606D83"/>
    <w:rsid w:val="0061112E"/>
    <w:rsid w:val="006143E0"/>
    <w:rsid w:val="006156E4"/>
    <w:rsid w:val="006179EB"/>
    <w:rsid w:val="00620F51"/>
    <w:rsid w:val="00623364"/>
    <w:rsid w:val="00626EF7"/>
    <w:rsid w:val="00634188"/>
    <w:rsid w:val="00636DD3"/>
    <w:rsid w:val="0064067B"/>
    <w:rsid w:val="0064071B"/>
    <w:rsid w:val="00642B20"/>
    <w:rsid w:val="0064500F"/>
    <w:rsid w:val="00645617"/>
    <w:rsid w:val="006464AC"/>
    <w:rsid w:val="00647A0E"/>
    <w:rsid w:val="00650FF7"/>
    <w:rsid w:val="006538E8"/>
    <w:rsid w:val="006552A8"/>
    <w:rsid w:val="0065560E"/>
    <w:rsid w:val="006632B3"/>
    <w:rsid w:val="0066565D"/>
    <w:rsid w:val="006660E8"/>
    <w:rsid w:val="006705AA"/>
    <w:rsid w:val="00676D2D"/>
    <w:rsid w:val="00677264"/>
    <w:rsid w:val="006772A9"/>
    <w:rsid w:val="00677505"/>
    <w:rsid w:val="00677CEA"/>
    <w:rsid w:val="006864F5"/>
    <w:rsid w:val="00690188"/>
    <w:rsid w:val="006913F5"/>
    <w:rsid w:val="006933DF"/>
    <w:rsid w:val="00697279"/>
    <w:rsid w:val="006A4841"/>
    <w:rsid w:val="006B036B"/>
    <w:rsid w:val="006B0983"/>
    <w:rsid w:val="006B4457"/>
    <w:rsid w:val="006B60FB"/>
    <w:rsid w:val="006C32A6"/>
    <w:rsid w:val="006C57C6"/>
    <w:rsid w:val="006C59D7"/>
    <w:rsid w:val="006C59F5"/>
    <w:rsid w:val="006C6C8D"/>
    <w:rsid w:val="006D30A1"/>
    <w:rsid w:val="006D3E24"/>
    <w:rsid w:val="006D4E0D"/>
    <w:rsid w:val="006D54AB"/>
    <w:rsid w:val="006E087C"/>
    <w:rsid w:val="006E19C0"/>
    <w:rsid w:val="006E45C7"/>
    <w:rsid w:val="006E4913"/>
    <w:rsid w:val="006E556A"/>
    <w:rsid w:val="006E61C9"/>
    <w:rsid w:val="006F1F22"/>
    <w:rsid w:val="006F5643"/>
    <w:rsid w:val="007030E0"/>
    <w:rsid w:val="00703406"/>
    <w:rsid w:val="00710C7C"/>
    <w:rsid w:val="00711AB6"/>
    <w:rsid w:val="0071242B"/>
    <w:rsid w:val="00712FA9"/>
    <w:rsid w:val="00713BD0"/>
    <w:rsid w:val="00715EF2"/>
    <w:rsid w:val="007207E9"/>
    <w:rsid w:val="007222F5"/>
    <w:rsid w:val="00724115"/>
    <w:rsid w:val="007261B4"/>
    <w:rsid w:val="007273D6"/>
    <w:rsid w:val="00731180"/>
    <w:rsid w:val="00732D59"/>
    <w:rsid w:val="007379BB"/>
    <w:rsid w:val="007410D4"/>
    <w:rsid w:val="007415A7"/>
    <w:rsid w:val="00743465"/>
    <w:rsid w:val="00743D01"/>
    <w:rsid w:val="0074564F"/>
    <w:rsid w:val="00746DA0"/>
    <w:rsid w:val="00747D1F"/>
    <w:rsid w:val="00747FE2"/>
    <w:rsid w:val="00751009"/>
    <w:rsid w:val="0075229F"/>
    <w:rsid w:val="00752FA1"/>
    <w:rsid w:val="007532E9"/>
    <w:rsid w:val="00754F92"/>
    <w:rsid w:val="00756C40"/>
    <w:rsid w:val="00763FC4"/>
    <w:rsid w:val="007664C0"/>
    <w:rsid w:val="007671AF"/>
    <w:rsid w:val="007713D0"/>
    <w:rsid w:val="00774C12"/>
    <w:rsid w:val="00775674"/>
    <w:rsid w:val="00775A65"/>
    <w:rsid w:val="00783345"/>
    <w:rsid w:val="00784B0B"/>
    <w:rsid w:val="00784CA3"/>
    <w:rsid w:val="007861EB"/>
    <w:rsid w:val="00786E97"/>
    <w:rsid w:val="007871F2"/>
    <w:rsid w:val="00790A99"/>
    <w:rsid w:val="007950AD"/>
    <w:rsid w:val="007A1489"/>
    <w:rsid w:val="007A2BF1"/>
    <w:rsid w:val="007A3213"/>
    <w:rsid w:val="007A3C2E"/>
    <w:rsid w:val="007A483A"/>
    <w:rsid w:val="007A48AE"/>
    <w:rsid w:val="007A79E3"/>
    <w:rsid w:val="007A7C68"/>
    <w:rsid w:val="007A7DD5"/>
    <w:rsid w:val="007B65C0"/>
    <w:rsid w:val="007B7019"/>
    <w:rsid w:val="007B7D63"/>
    <w:rsid w:val="007C14DA"/>
    <w:rsid w:val="007C56BF"/>
    <w:rsid w:val="007C6D52"/>
    <w:rsid w:val="007C6F65"/>
    <w:rsid w:val="007D0CBF"/>
    <w:rsid w:val="007D1C26"/>
    <w:rsid w:val="007D52EE"/>
    <w:rsid w:val="007D64B5"/>
    <w:rsid w:val="007E0D52"/>
    <w:rsid w:val="007E21C1"/>
    <w:rsid w:val="007E526F"/>
    <w:rsid w:val="007E57A5"/>
    <w:rsid w:val="007E58A6"/>
    <w:rsid w:val="007E5F19"/>
    <w:rsid w:val="007E6725"/>
    <w:rsid w:val="007F0BB5"/>
    <w:rsid w:val="007F16A9"/>
    <w:rsid w:val="007F1733"/>
    <w:rsid w:val="007F329F"/>
    <w:rsid w:val="007F7EA0"/>
    <w:rsid w:val="008001A3"/>
    <w:rsid w:val="008015D7"/>
    <w:rsid w:val="008058E0"/>
    <w:rsid w:val="00811ECB"/>
    <w:rsid w:val="008150FF"/>
    <w:rsid w:val="0081512D"/>
    <w:rsid w:val="00815608"/>
    <w:rsid w:val="008160A0"/>
    <w:rsid w:val="00817A0E"/>
    <w:rsid w:val="00821866"/>
    <w:rsid w:val="008245ED"/>
    <w:rsid w:val="00824BD7"/>
    <w:rsid w:val="00826180"/>
    <w:rsid w:val="00827822"/>
    <w:rsid w:val="00827B12"/>
    <w:rsid w:val="0083120D"/>
    <w:rsid w:val="00832519"/>
    <w:rsid w:val="0083263A"/>
    <w:rsid w:val="008342D3"/>
    <w:rsid w:val="00834368"/>
    <w:rsid w:val="0083709A"/>
    <w:rsid w:val="0084103B"/>
    <w:rsid w:val="00841295"/>
    <w:rsid w:val="008417E0"/>
    <w:rsid w:val="0084231E"/>
    <w:rsid w:val="00843D46"/>
    <w:rsid w:val="00844E5D"/>
    <w:rsid w:val="00850A89"/>
    <w:rsid w:val="00852830"/>
    <w:rsid w:val="00863CB1"/>
    <w:rsid w:val="00864A54"/>
    <w:rsid w:val="0087090F"/>
    <w:rsid w:val="008721A5"/>
    <w:rsid w:val="008779E1"/>
    <w:rsid w:val="00880E28"/>
    <w:rsid w:val="00887576"/>
    <w:rsid w:val="00891402"/>
    <w:rsid w:val="008935C3"/>
    <w:rsid w:val="00895728"/>
    <w:rsid w:val="00896293"/>
    <w:rsid w:val="00897169"/>
    <w:rsid w:val="008A28E5"/>
    <w:rsid w:val="008A3261"/>
    <w:rsid w:val="008A4256"/>
    <w:rsid w:val="008A4FE2"/>
    <w:rsid w:val="008A521E"/>
    <w:rsid w:val="008A6339"/>
    <w:rsid w:val="008A7E60"/>
    <w:rsid w:val="008B23BE"/>
    <w:rsid w:val="008B2606"/>
    <w:rsid w:val="008B3198"/>
    <w:rsid w:val="008B51C8"/>
    <w:rsid w:val="008C0B2C"/>
    <w:rsid w:val="008C5036"/>
    <w:rsid w:val="008D0152"/>
    <w:rsid w:val="008D1AF6"/>
    <w:rsid w:val="008D5E04"/>
    <w:rsid w:val="008D7B72"/>
    <w:rsid w:val="008E2A1E"/>
    <w:rsid w:val="008E4D23"/>
    <w:rsid w:val="008F1509"/>
    <w:rsid w:val="008F2097"/>
    <w:rsid w:val="008F31A6"/>
    <w:rsid w:val="008F4931"/>
    <w:rsid w:val="008F6371"/>
    <w:rsid w:val="008F6DF5"/>
    <w:rsid w:val="00902132"/>
    <w:rsid w:val="00904086"/>
    <w:rsid w:val="00906654"/>
    <w:rsid w:val="00906991"/>
    <w:rsid w:val="00911754"/>
    <w:rsid w:val="00912B5C"/>
    <w:rsid w:val="00913022"/>
    <w:rsid w:val="00913C95"/>
    <w:rsid w:val="00914D96"/>
    <w:rsid w:val="00917D32"/>
    <w:rsid w:val="0092194A"/>
    <w:rsid w:val="009335E0"/>
    <w:rsid w:val="00935EF9"/>
    <w:rsid w:val="0093656D"/>
    <w:rsid w:val="00940B89"/>
    <w:rsid w:val="00942EFE"/>
    <w:rsid w:val="00944B74"/>
    <w:rsid w:val="00945387"/>
    <w:rsid w:val="00946B18"/>
    <w:rsid w:val="00947415"/>
    <w:rsid w:val="00951D46"/>
    <w:rsid w:val="00951FF6"/>
    <w:rsid w:val="0095321B"/>
    <w:rsid w:val="00954155"/>
    <w:rsid w:val="00954C0F"/>
    <w:rsid w:val="009566DB"/>
    <w:rsid w:val="0095726B"/>
    <w:rsid w:val="00960266"/>
    <w:rsid w:val="00963512"/>
    <w:rsid w:val="009635C0"/>
    <w:rsid w:val="00966C92"/>
    <w:rsid w:val="009675CD"/>
    <w:rsid w:val="009678AA"/>
    <w:rsid w:val="009737E0"/>
    <w:rsid w:val="00974481"/>
    <w:rsid w:val="00974E6C"/>
    <w:rsid w:val="00982AD8"/>
    <w:rsid w:val="00987B85"/>
    <w:rsid w:val="009905E3"/>
    <w:rsid w:val="00991EAF"/>
    <w:rsid w:val="00993832"/>
    <w:rsid w:val="00993B33"/>
    <w:rsid w:val="00994C2E"/>
    <w:rsid w:val="00997F4D"/>
    <w:rsid w:val="009A054B"/>
    <w:rsid w:val="009A6740"/>
    <w:rsid w:val="009A6C7F"/>
    <w:rsid w:val="009A713D"/>
    <w:rsid w:val="009B02C9"/>
    <w:rsid w:val="009B2790"/>
    <w:rsid w:val="009B57DF"/>
    <w:rsid w:val="009B6166"/>
    <w:rsid w:val="009C0CBB"/>
    <w:rsid w:val="009C1B01"/>
    <w:rsid w:val="009C1C7A"/>
    <w:rsid w:val="009C28C1"/>
    <w:rsid w:val="009C50B2"/>
    <w:rsid w:val="009D295A"/>
    <w:rsid w:val="009D417B"/>
    <w:rsid w:val="009D5877"/>
    <w:rsid w:val="009D6D9E"/>
    <w:rsid w:val="009E2EF4"/>
    <w:rsid w:val="009E2FEB"/>
    <w:rsid w:val="009F1B5F"/>
    <w:rsid w:val="009F552F"/>
    <w:rsid w:val="00A00F52"/>
    <w:rsid w:val="00A01FA2"/>
    <w:rsid w:val="00A02172"/>
    <w:rsid w:val="00A0376C"/>
    <w:rsid w:val="00A03A48"/>
    <w:rsid w:val="00A05991"/>
    <w:rsid w:val="00A158DE"/>
    <w:rsid w:val="00A15F55"/>
    <w:rsid w:val="00A26559"/>
    <w:rsid w:val="00A317CA"/>
    <w:rsid w:val="00A35B48"/>
    <w:rsid w:val="00A36DF2"/>
    <w:rsid w:val="00A408ED"/>
    <w:rsid w:val="00A508B8"/>
    <w:rsid w:val="00A52E7E"/>
    <w:rsid w:val="00A5312B"/>
    <w:rsid w:val="00A535FF"/>
    <w:rsid w:val="00A53E85"/>
    <w:rsid w:val="00A657CF"/>
    <w:rsid w:val="00A7436A"/>
    <w:rsid w:val="00A74F3E"/>
    <w:rsid w:val="00A75162"/>
    <w:rsid w:val="00A75E62"/>
    <w:rsid w:val="00A77542"/>
    <w:rsid w:val="00A80B6F"/>
    <w:rsid w:val="00A840DC"/>
    <w:rsid w:val="00A84636"/>
    <w:rsid w:val="00A85FD5"/>
    <w:rsid w:val="00A91D00"/>
    <w:rsid w:val="00A92E29"/>
    <w:rsid w:val="00A93F7E"/>
    <w:rsid w:val="00A951AC"/>
    <w:rsid w:val="00A96E53"/>
    <w:rsid w:val="00A97979"/>
    <w:rsid w:val="00AA4F3A"/>
    <w:rsid w:val="00AA55D4"/>
    <w:rsid w:val="00AA6B25"/>
    <w:rsid w:val="00AA7173"/>
    <w:rsid w:val="00AB0176"/>
    <w:rsid w:val="00AB33CE"/>
    <w:rsid w:val="00AB6276"/>
    <w:rsid w:val="00AB6D14"/>
    <w:rsid w:val="00AC4641"/>
    <w:rsid w:val="00AC5AB1"/>
    <w:rsid w:val="00AC74B8"/>
    <w:rsid w:val="00AD16C2"/>
    <w:rsid w:val="00AD1B45"/>
    <w:rsid w:val="00AD33D7"/>
    <w:rsid w:val="00AD39A7"/>
    <w:rsid w:val="00AD4516"/>
    <w:rsid w:val="00AD55B1"/>
    <w:rsid w:val="00AE039A"/>
    <w:rsid w:val="00AE2560"/>
    <w:rsid w:val="00AE3418"/>
    <w:rsid w:val="00AE4438"/>
    <w:rsid w:val="00AF197C"/>
    <w:rsid w:val="00AF4367"/>
    <w:rsid w:val="00AF6962"/>
    <w:rsid w:val="00B02587"/>
    <w:rsid w:val="00B0480E"/>
    <w:rsid w:val="00B1014A"/>
    <w:rsid w:val="00B10192"/>
    <w:rsid w:val="00B101BF"/>
    <w:rsid w:val="00B12874"/>
    <w:rsid w:val="00B12D47"/>
    <w:rsid w:val="00B22ECF"/>
    <w:rsid w:val="00B26D5D"/>
    <w:rsid w:val="00B30831"/>
    <w:rsid w:val="00B347EC"/>
    <w:rsid w:val="00B348BB"/>
    <w:rsid w:val="00B36587"/>
    <w:rsid w:val="00B40E03"/>
    <w:rsid w:val="00B4654D"/>
    <w:rsid w:val="00B465CD"/>
    <w:rsid w:val="00B524C0"/>
    <w:rsid w:val="00B5251B"/>
    <w:rsid w:val="00B549CB"/>
    <w:rsid w:val="00B56441"/>
    <w:rsid w:val="00B649A6"/>
    <w:rsid w:val="00B661FF"/>
    <w:rsid w:val="00B70834"/>
    <w:rsid w:val="00B74D3C"/>
    <w:rsid w:val="00B841C0"/>
    <w:rsid w:val="00B860CE"/>
    <w:rsid w:val="00B9126B"/>
    <w:rsid w:val="00B9577A"/>
    <w:rsid w:val="00B95E23"/>
    <w:rsid w:val="00BA10A4"/>
    <w:rsid w:val="00BA4086"/>
    <w:rsid w:val="00BA4366"/>
    <w:rsid w:val="00BA7F2A"/>
    <w:rsid w:val="00BB097C"/>
    <w:rsid w:val="00BB1A55"/>
    <w:rsid w:val="00BB2948"/>
    <w:rsid w:val="00BB6374"/>
    <w:rsid w:val="00BB6836"/>
    <w:rsid w:val="00BC0070"/>
    <w:rsid w:val="00BC3E11"/>
    <w:rsid w:val="00BC4AB2"/>
    <w:rsid w:val="00BD0D46"/>
    <w:rsid w:val="00BD2D57"/>
    <w:rsid w:val="00BD3928"/>
    <w:rsid w:val="00BD7A90"/>
    <w:rsid w:val="00BE05BC"/>
    <w:rsid w:val="00BE72F2"/>
    <w:rsid w:val="00BF0D7E"/>
    <w:rsid w:val="00BF3353"/>
    <w:rsid w:val="00BF4D3A"/>
    <w:rsid w:val="00BF5751"/>
    <w:rsid w:val="00BF6F8C"/>
    <w:rsid w:val="00BF7DD3"/>
    <w:rsid w:val="00C0264D"/>
    <w:rsid w:val="00C054B4"/>
    <w:rsid w:val="00C055F2"/>
    <w:rsid w:val="00C06215"/>
    <w:rsid w:val="00C15DA2"/>
    <w:rsid w:val="00C21EB7"/>
    <w:rsid w:val="00C24082"/>
    <w:rsid w:val="00C247A2"/>
    <w:rsid w:val="00C249EC"/>
    <w:rsid w:val="00C25D42"/>
    <w:rsid w:val="00C27F1F"/>
    <w:rsid w:val="00C323EB"/>
    <w:rsid w:val="00C37F9D"/>
    <w:rsid w:val="00C4067F"/>
    <w:rsid w:val="00C4296C"/>
    <w:rsid w:val="00C4404D"/>
    <w:rsid w:val="00C4637C"/>
    <w:rsid w:val="00C46C47"/>
    <w:rsid w:val="00C56F5B"/>
    <w:rsid w:val="00C61067"/>
    <w:rsid w:val="00C6260A"/>
    <w:rsid w:val="00C6563E"/>
    <w:rsid w:val="00C65DDF"/>
    <w:rsid w:val="00C66C8A"/>
    <w:rsid w:val="00C67E80"/>
    <w:rsid w:val="00C71517"/>
    <w:rsid w:val="00C7509E"/>
    <w:rsid w:val="00C8360A"/>
    <w:rsid w:val="00C83B24"/>
    <w:rsid w:val="00C877E1"/>
    <w:rsid w:val="00C91761"/>
    <w:rsid w:val="00C951C4"/>
    <w:rsid w:val="00C97B1B"/>
    <w:rsid w:val="00CA30AA"/>
    <w:rsid w:val="00CB5903"/>
    <w:rsid w:val="00CB60E1"/>
    <w:rsid w:val="00CB7408"/>
    <w:rsid w:val="00CC3985"/>
    <w:rsid w:val="00CC46B9"/>
    <w:rsid w:val="00CC595F"/>
    <w:rsid w:val="00CD216B"/>
    <w:rsid w:val="00CE0A76"/>
    <w:rsid w:val="00CE1E66"/>
    <w:rsid w:val="00CE4C6D"/>
    <w:rsid w:val="00CE7EAB"/>
    <w:rsid w:val="00CF3263"/>
    <w:rsid w:val="00D015C3"/>
    <w:rsid w:val="00D027BE"/>
    <w:rsid w:val="00D04AD2"/>
    <w:rsid w:val="00D10089"/>
    <w:rsid w:val="00D12438"/>
    <w:rsid w:val="00D13912"/>
    <w:rsid w:val="00D13990"/>
    <w:rsid w:val="00D13A83"/>
    <w:rsid w:val="00D15AD6"/>
    <w:rsid w:val="00D1752D"/>
    <w:rsid w:val="00D17B46"/>
    <w:rsid w:val="00D218FD"/>
    <w:rsid w:val="00D232B1"/>
    <w:rsid w:val="00D27224"/>
    <w:rsid w:val="00D30B2A"/>
    <w:rsid w:val="00D3248A"/>
    <w:rsid w:val="00D35148"/>
    <w:rsid w:val="00D35DEB"/>
    <w:rsid w:val="00D36007"/>
    <w:rsid w:val="00D366D7"/>
    <w:rsid w:val="00D36DC9"/>
    <w:rsid w:val="00D4520A"/>
    <w:rsid w:val="00D478D1"/>
    <w:rsid w:val="00D5677E"/>
    <w:rsid w:val="00D613EA"/>
    <w:rsid w:val="00D63AE6"/>
    <w:rsid w:val="00D64295"/>
    <w:rsid w:val="00D649E0"/>
    <w:rsid w:val="00D671F4"/>
    <w:rsid w:val="00D67437"/>
    <w:rsid w:val="00D712AF"/>
    <w:rsid w:val="00D7368E"/>
    <w:rsid w:val="00D755E3"/>
    <w:rsid w:val="00D80D84"/>
    <w:rsid w:val="00D81B58"/>
    <w:rsid w:val="00D82654"/>
    <w:rsid w:val="00D82A16"/>
    <w:rsid w:val="00D83DCD"/>
    <w:rsid w:val="00D84CD5"/>
    <w:rsid w:val="00D8593D"/>
    <w:rsid w:val="00D87A7A"/>
    <w:rsid w:val="00D906CD"/>
    <w:rsid w:val="00D90EAC"/>
    <w:rsid w:val="00D9282A"/>
    <w:rsid w:val="00D97546"/>
    <w:rsid w:val="00DA1B96"/>
    <w:rsid w:val="00DA2D99"/>
    <w:rsid w:val="00DA3B5F"/>
    <w:rsid w:val="00DA506E"/>
    <w:rsid w:val="00DA6015"/>
    <w:rsid w:val="00DB1EBD"/>
    <w:rsid w:val="00DB326D"/>
    <w:rsid w:val="00DB3F1E"/>
    <w:rsid w:val="00DB5E5F"/>
    <w:rsid w:val="00DB69C6"/>
    <w:rsid w:val="00DB6E4B"/>
    <w:rsid w:val="00DC2F48"/>
    <w:rsid w:val="00DC64FD"/>
    <w:rsid w:val="00DC72E5"/>
    <w:rsid w:val="00DD0EEE"/>
    <w:rsid w:val="00DD31E3"/>
    <w:rsid w:val="00DD5335"/>
    <w:rsid w:val="00DD62FC"/>
    <w:rsid w:val="00DD6F60"/>
    <w:rsid w:val="00DD73E0"/>
    <w:rsid w:val="00DD7BF8"/>
    <w:rsid w:val="00DE68A6"/>
    <w:rsid w:val="00DE7EB6"/>
    <w:rsid w:val="00DF4937"/>
    <w:rsid w:val="00E001E9"/>
    <w:rsid w:val="00E035F8"/>
    <w:rsid w:val="00E03C5B"/>
    <w:rsid w:val="00E041CC"/>
    <w:rsid w:val="00E10A0C"/>
    <w:rsid w:val="00E10DA2"/>
    <w:rsid w:val="00E12627"/>
    <w:rsid w:val="00E13D80"/>
    <w:rsid w:val="00E13F6B"/>
    <w:rsid w:val="00E24154"/>
    <w:rsid w:val="00E2617C"/>
    <w:rsid w:val="00E27A3D"/>
    <w:rsid w:val="00E27CE3"/>
    <w:rsid w:val="00E31CBE"/>
    <w:rsid w:val="00E37D2A"/>
    <w:rsid w:val="00E409CC"/>
    <w:rsid w:val="00E41146"/>
    <w:rsid w:val="00E42356"/>
    <w:rsid w:val="00E42E34"/>
    <w:rsid w:val="00E44FEB"/>
    <w:rsid w:val="00E5320D"/>
    <w:rsid w:val="00E57D34"/>
    <w:rsid w:val="00E6049D"/>
    <w:rsid w:val="00E639E8"/>
    <w:rsid w:val="00E70717"/>
    <w:rsid w:val="00E7234A"/>
    <w:rsid w:val="00E752F1"/>
    <w:rsid w:val="00E769BE"/>
    <w:rsid w:val="00E81DB0"/>
    <w:rsid w:val="00E916D1"/>
    <w:rsid w:val="00E946B4"/>
    <w:rsid w:val="00E97144"/>
    <w:rsid w:val="00EA02BC"/>
    <w:rsid w:val="00EA0563"/>
    <w:rsid w:val="00EA4322"/>
    <w:rsid w:val="00EB5370"/>
    <w:rsid w:val="00EB56C2"/>
    <w:rsid w:val="00EB5F61"/>
    <w:rsid w:val="00EC3A61"/>
    <w:rsid w:val="00EC453B"/>
    <w:rsid w:val="00EC4F31"/>
    <w:rsid w:val="00EC7F17"/>
    <w:rsid w:val="00ED0E5F"/>
    <w:rsid w:val="00ED1818"/>
    <w:rsid w:val="00ED7D2C"/>
    <w:rsid w:val="00EE0B34"/>
    <w:rsid w:val="00EE2A24"/>
    <w:rsid w:val="00EE4430"/>
    <w:rsid w:val="00EE5662"/>
    <w:rsid w:val="00EE7CE6"/>
    <w:rsid w:val="00EF4018"/>
    <w:rsid w:val="00EF6136"/>
    <w:rsid w:val="00F01A70"/>
    <w:rsid w:val="00F03F8B"/>
    <w:rsid w:val="00F056D9"/>
    <w:rsid w:val="00F05EFA"/>
    <w:rsid w:val="00F06F39"/>
    <w:rsid w:val="00F0775C"/>
    <w:rsid w:val="00F07C2A"/>
    <w:rsid w:val="00F10BC4"/>
    <w:rsid w:val="00F132E0"/>
    <w:rsid w:val="00F13737"/>
    <w:rsid w:val="00F13AD6"/>
    <w:rsid w:val="00F15FBB"/>
    <w:rsid w:val="00F21B6C"/>
    <w:rsid w:val="00F258FA"/>
    <w:rsid w:val="00F3294F"/>
    <w:rsid w:val="00F32C92"/>
    <w:rsid w:val="00F335B1"/>
    <w:rsid w:val="00F350BF"/>
    <w:rsid w:val="00F36BCA"/>
    <w:rsid w:val="00F37671"/>
    <w:rsid w:val="00F37AE6"/>
    <w:rsid w:val="00F40326"/>
    <w:rsid w:val="00F43550"/>
    <w:rsid w:val="00F465AC"/>
    <w:rsid w:val="00F509B1"/>
    <w:rsid w:val="00F51D49"/>
    <w:rsid w:val="00F55507"/>
    <w:rsid w:val="00F56F03"/>
    <w:rsid w:val="00F60B95"/>
    <w:rsid w:val="00F63DFE"/>
    <w:rsid w:val="00F64085"/>
    <w:rsid w:val="00F6554B"/>
    <w:rsid w:val="00F663CD"/>
    <w:rsid w:val="00F66C50"/>
    <w:rsid w:val="00F6753F"/>
    <w:rsid w:val="00F74930"/>
    <w:rsid w:val="00F750CA"/>
    <w:rsid w:val="00F850D7"/>
    <w:rsid w:val="00F86245"/>
    <w:rsid w:val="00F86828"/>
    <w:rsid w:val="00F8762A"/>
    <w:rsid w:val="00F91197"/>
    <w:rsid w:val="00F91C28"/>
    <w:rsid w:val="00F91EE3"/>
    <w:rsid w:val="00F932A8"/>
    <w:rsid w:val="00FA3307"/>
    <w:rsid w:val="00FA3523"/>
    <w:rsid w:val="00FA358A"/>
    <w:rsid w:val="00FA5D69"/>
    <w:rsid w:val="00FA7515"/>
    <w:rsid w:val="00FA7E99"/>
    <w:rsid w:val="00FB1BC4"/>
    <w:rsid w:val="00FB6502"/>
    <w:rsid w:val="00FB6530"/>
    <w:rsid w:val="00FB70E1"/>
    <w:rsid w:val="00FB7CDB"/>
    <w:rsid w:val="00FC2205"/>
    <w:rsid w:val="00FC39C3"/>
    <w:rsid w:val="00FD28DE"/>
    <w:rsid w:val="00FD363C"/>
    <w:rsid w:val="00FD5131"/>
    <w:rsid w:val="00FD7CC1"/>
    <w:rsid w:val="00FD7E71"/>
    <w:rsid w:val="00FE5B6D"/>
    <w:rsid w:val="00FF205B"/>
    <w:rsid w:val="00FF28A0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0831"/>
    <w:pPr>
      <w:suppressAutoHyphens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3083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Body Text 2"/>
    <w:basedOn w:val="a"/>
    <w:link w:val="20"/>
    <w:rsid w:val="00B308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08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rsid w:val="00B30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B3083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Подзаголовок Знак"/>
    <w:basedOn w:val="a0"/>
    <w:link w:val="a5"/>
    <w:rsid w:val="00B308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B30831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8"/>
      <w:lang w:eastAsia="zh-CN"/>
    </w:rPr>
  </w:style>
  <w:style w:type="paragraph" w:styleId="a7">
    <w:name w:val="Body Text"/>
    <w:basedOn w:val="a"/>
    <w:link w:val="a8"/>
    <w:rsid w:val="00B30831"/>
    <w:pPr>
      <w:spacing w:after="120"/>
    </w:pPr>
  </w:style>
  <w:style w:type="character" w:customStyle="1" w:styleId="a8">
    <w:name w:val="Основной текст Знак"/>
    <w:basedOn w:val="a0"/>
    <w:link w:val="a7"/>
    <w:rsid w:val="00B308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aenoaeyienai">
    <w:name w:val="Oaeno aey ienai"/>
    <w:basedOn w:val="a"/>
    <w:rsid w:val="00B30831"/>
    <w:pPr>
      <w:widowControl w:val="0"/>
      <w:tabs>
        <w:tab w:val="left" w:pos="567"/>
      </w:tabs>
      <w:overflowPunct w:val="0"/>
      <w:autoSpaceDE w:val="0"/>
      <w:autoSpaceDN w:val="0"/>
      <w:adjustRightInd w:val="0"/>
    </w:pPr>
  </w:style>
  <w:style w:type="paragraph" w:styleId="a9">
    <w:name w:val="List Paragraph"/>
    <w:basedOn w:val="a"/>
    <w:uiPriority w:val="34"/>
    <w:qFormat/>
    <w:rsid w:val="003C4F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8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81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11095</Words>
  <Characters>6325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2015-06-24T13:44:00Z</dcterms:created>
  <dcterms:modified xsi:type="dcterms:W3CDTF">2015-07-06T07:50:00Z</dcterms:modified>
</cp:coreProperties>
</file>