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3C" w:rsidRDefault="004833E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33E0">
        <w:rPr>
          <w:rFonts w:ascii="Times New Roman" w:hAnsi="Times New Roman" w:cs="Times New Roman"/>
          <w:i/>
          <w:sz w:val="28"/>
          <w:szCs w:val="28"/>
          <w:lang w:val="uk-UA"/>
        </w:rPr>
        <w:t>Щодо проведення Міжнародної туристичної виставки «</w:t>
      </w:r>
      <w:r w:rsidRPr="004833E0">
        <w:rPr>
          <w:rFonts w:ascii="Times New Roman" w:hAnsi="Times New Roman" w:cs="Times New Roman"/>
          <w:i/>
          <w:sz w:val="28"/>
          <w:szCs w:val="28"/>
          <w:lang w:val="en-US"/>
        </w:rPr>
        <w:t>Tourism</w:t>
      </w:r>
      <w:r w:rsidRPr="004833E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833E0">
        <w:rPr>
          <w:rFonts w:ascii="Times New Roman" w:hAnsi="Times New Roman" w:cs="Times New Roman"/>
          <w:i/>
          <w:sz w:val="28"/>
          <w:szCs w:val="28"/>
          <w:lang w:val="en-US"/>
        </w:rPr>
        <w:t>Leisure. Hotels</w:t>
      </w:r>
      <w:r w:rsidRPr="004833E0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4833E0" w:rsidRDefault="004833E0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B2F6B" w:rsidRDefault="004833E0" w:rsidP="007B2F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Організатором зазначеної виставки є Агентство з туризму Республіки Молдова та Міжнародний виставковий центр «</w:t>
      </w:r>
      <w:r>
        <w:rPr>
          <w:rFonts w:ascii="Times New Roman" w:hAnsi="Times New Roman" w:cs="Times New Roman"/>
          <w:sz w:val="28"/>
          <w:szCs w:val="28"/>
          <w:lang w:val="en-US"/>
        </w:rPr>
        <w:t>Moldexpo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У виставці візьмуть участь профільні державні органи, представництва міжнародних організацій, професійні асоціації, туроператори, туристичні агентства, готелі, туристичні пансіонати, </w:t>
      </w:r>
      <w:r>
        <w:rPr>
          <w:rFonts w:ascii="Times New Roman" w:hAnsi="Times New Roman" w:cs="Times New Roman"/>
          <w:sz w:val="28"/>
          <w:szCs w:val="28"/>
          <w:lang w:val="en-US"/>
        </w:rPr>
        <w:t>SPA</w:t>
      </w:r>
      <w:r w:rsidRPr="004833E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курорти і туристичні комплекси, авіакомпанії, транспортні і страхові компанії, організатори конференцій і конгресів, </w:t>
      </w:r>
      <w:r w:rsidR="007B2F6B">
        <w:rPr>
          <w:rFonts w:ascii="Times New Roman" w:hAnsi="Times New Roman" w:cs="Times New Roman"/>
          <w:sz w:val="28"/>
          <w:szCs w:val="28"/>
          <w:lang w:val="uk-UA"/>
        </w:rPr>
        <w:t>розробники спеціалізованого програмного забезпечення і систем бронювання, компанії, які займаються навчанням у сфері туризму, культури і відпочинку та спеціалізовані видання.</w:t>
      </w:r>
    </w:p>
    <w:p w:rsidR="004833E0" w:rsidRPr="007B2F6B" w:rsidRDefault="007B2F6B" w:rsidP="007B2F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отримання більш детальної інформації стосовно участі у відповідній виставці потрібно зв’язатися з організатором: МВЦ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Moldexpo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контактна особа – Світлана Гелен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.: +373 22 810 410, +373 69 328 257;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B2F6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ghelan</w:t>
      </w:r>
      <w:r w:rsidRPr="007B2F6B">
        <w:rPr>
          <w:rFonts w:ascii="Times New Roman" w:hAnsi="Times New Roman" w:cs="Times New Roman"/>
          <w:sz w:val="28"/>
          <w:szCs w:val="28"/>
          <w:lang w:val="uk-UA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moldexpo</w:t>
      </w:r>
      <w:r w:rsidRPr="007B2F6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md</w:t>
      </w:r>
      <w:r w:rsidRPr="007B2F6B">
        <w:rPr>
          <w:rFonts w:ascii="Times New Roman" w:hAnsi="Times New Roman" w:cs="Times New Roman"/>
          <w:sz w:val="28"/>
          <w:szCs w:val="28"/>
          <w:lang w:val="uk-UA"/>
        </w:rPr>
        <w:t>).</w:t>
      </w:r>
      <w:bookmarkStart w:id="0" w:name="_GoBack"/>
      <w:bookmarkEnd w:id="0"/>
    </w:p>
    <w:sectPr w:rsidR="004833E0" w:rsidRPr="007B2F6B" w:rsidSect="004833E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E0"/>
    <w:rsid w:val="004833E0"/>
    <w:rsid w:val="0069693C"/>
    <w:rsid w:val="007B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53F07-955B-4F4E-B19F-F97981D2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HP-9</dc:creator>
  <cp:keywords/>
  <dc:description/>
  <cp:lastModifiedBy>HP-9</cp:lastModifiedBy>
  <cp:revision>1</cp:revision>
  <dcterms:created xsi:type="dcterms:W3CDTF">2017-01-19T13:33:00Z</dcterms:created>
  <dcterms:modified xsi:type="dcterms:W3CDTF">2017-01-19T13:50:00Z</dcterms:modified>
</cp:coreProperties>
</file>