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1D" w:rsidRDefault="005D731D" w:rsidP="005D73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31D">
        <w:rPr>
          <w:rFonts w:ascii="Times New Roman" w:hAnsi="Times New Roman" w:cs="Times New Roman"/>
          <w:b/>
          <w:sz w:val="28"/>
          <w:szCs w:val="28"/>
          <w:lang w:val="uk-UA"/>
        </w:rPr>
        <w:t>Сергій Савчук: Законопроект №4334 щодо стимулювання виробництва тепла з альтернативних джерел економічно вигідний інвесторам, споживачам та країні в цілому</w:t>
      </w:r>
    </w:p>
    <w:p w:rsidR="005D731D" w:rsidRPr="005D731D" w:rsidRDefault="005D731D" w:rsidP="005D73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D731D">
        <w:rPr>
          <w:rFonts w:ascii="Times New Roman" w:hAnsi="Times New Roman" w:cs="Times New Roman"/>
          <w:sz w:val="28"/>
          <w:szCs w:val="28"/>
        </w:rPr>
        <w:t>Законопроект </w:t>
      </w:r>
      <w:r w:rsidR="00D37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313623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5D731D">
          <w:rPr>
            <w:rStyle w:val="a3"/>
            <w:rFonts w:ascii="Times New Roman" w:hAnsi="Times New Roman" w:cs="Times New Roman"/>
            <w:sz w:val="28"/>
            <w:szCs w:val="28"/>
          </w:rPr>
          <w:t>4334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1D">
        <w:rPr>
          <w:rFonts w:ascii="Times New Roman" w:hAnsi="Times New Roman" w:cs="Times New Roman"/>
          <w:sz w:val="28"/>
          <w:szCs w:val="28"/>
          <w:lang w:val="uk-UA"/>
        </w:rPr>
        <w:t xml:space="preserve">щодо стимулювання виробництва тепла з альтернативних джерел вже прийнято за основу у першому читанні у Верховній Раді України. Нагальним є його розгляд та прийняття Парламентом у другому читанні. Саме цьому питанню була присвячена нарада, яка відбулася 29 листопада в </w:t>
      </w:r>
      <w:proofErr w:type="spellStart"/>
      <w:r w:rsidRPr="005D731D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5D731D">
        <w:rPr>
          <w:rFonts w:ascii="Times New Roman" w:hAnsi="Times New Roman" w:cs="Times New Roman"/>
          <w:sz w:val="28"/>
          <w:szCs w:val="28"/>
          <w:lang w:val="uk-UA"/>
        </w:rPr>
        <w:t xml:space="preserve"> під головуванням Голови Агентства Сергія Савчука за участю народних депутатів України.</w:t>
      </w:r>
    </w:p>
    <w:p w:rsidR="005D731D" w:rsidRPr="005D731D" w:rsidRDefault="005D731D" w:rsidP="005D73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1D">
        <w:rPr>
          <w:rFonts w:ascii="Times New Roman" w:hAnsi="Times New Roman" w:cs="Times New Roman"/>
          <w:sz w:val="28"/>
          <w:szCs w:val="28"/>
          <w:lang w:val="uk-UA"/>
        </w:rPr>
        <w:t>На початку засідання Сергій Савчук повідомив про положення законопроекту, ключове з яких – це встановлення тарифів на тепло, що виробляється з відновлюваних джерел, на рівні 90% від діючого тарифу на тепло з газу для потреб бюджетних установ та населення.</w:t>
      </w:r>
    </w:p>
    <w:p w:rsidR="005D731D" w:rsidRPr="005D731D" w:rsidRDefault="005D731D" w:rsidP="005D73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1D">
        <w:rPr>
          <w:rFonts w:ascii="Times New Roman" w:hAnsi="Times New Roman" w:cs="Times New Roman"/>
          <w:sz w:val="28"/>
          <w:szCs w:val="28"/>
          <w:lang w:val="uk-UA"/>
        </w:rPr>
        <w:t>«Якою б не була вартість тепла з газу, цим законопроектом ми даємо інвестору, який планує встановлювати котельню на альтернативних видах палива, чітко визначений тариф з 10-відсотковим дисконтом для того, щоб він зміг заздалегідь прорахувати рентабельність та окупність свого проекту», - наголосив Голова Агентства та додав, що таким чином передбачається надати інвестору гарантії повернення вкладених коштів у виробництво тепла з альтернативних джерел. Це саме те, чого так довго чекають інвестори.</w:t>
      </w:r>
    </w:p>
    <w:p w:rsidR="005D731D" w:rsidRPr="005D731D" w:rsidRDefault="005D731D" w:rsidP="005D73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1D">
        <w:rPr>
          <w:rFonts w:ascii="Times New Roman" w:hAnsi="Times New Roman" w:cs="Times New Roman"/>
          <w:sz w:val="28"/>
          <w:szCs w:val="28"/>
          <w:lang w:val="uk-UA"/>
        </w:rPr>
        <w:t>С. Савчук також зауважив, що від прийняття законопроекту виграють усі. Наприклад, населення матиме на 10% нижчий тариф на тепло «не з газу». Для країни прийняття законопроекту означає можливість замістити місцевими видами палива щонайменше 3 млрд м3 газу в рік у сфері виробництва тепла.</w:t>
      </w:r>
    </w:p>
    <w:p w:rsidR="005D731D" w:rsidRPr="005D731D" w:rsidRDefault="005D731D" w:rsidP="005D73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1D">
        <w:rPr>
          <w:rFonts w:ascii="Times New Roman" w:hAnsi="Times New Roman" w:cs="Times New Roman"/>
          <w:sz w:val="28"/>
          <w:szCs w:val="28"/>
          <w:lang w:val="uk-UA"/>
        </w:rPr>
        <w:t>Також, позитивними наслідками стане створення конкурентних умов для виробників тепла з альтернативних видів палива, розвиток ринків виробництва та споживання місцевих видів палива, поява нових робочих місць, збільшення надходжень до місцевих бюджетів.</w:t>
      </w:r>
    </w:p>
    <w:p w:rsidR="005D731D" w:rsidRPr="005D731D" w:rsidRDefault="005D731D" w:rsidP="005D73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31D">
        <w:rPr>
          <w:rFonts w:ascii="Times New Roman" w:hAnsi="Times New Roman" w:cs="Times New Roman"/>
          <w:sz w:val="28"/>
          <w:szCs w:val="28"/>
          <w:lang w:val="uk-UA"/>
        </w:rPr>
        <w:t>У ході обговорення її учасники дійшли згоди щодо необхідності розгляду законопроекту на засіданні Комітету ВРУ з питань ПЕК, яке відбудеться 7 грудня 2016 року.</w:t>
      </w:r>
    </w:p>
    <w:p w:rsidR="00E44B08" w:rsidRPr="005D731D" w:rsidRDefault="005D731D" w:rsidP="005D73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5D731D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5D7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E44B08" w:rsidRPr="005D731D" w:rsidSect="001913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F8"/>
    <w:rsid w:val="0019139A"/>
    <w:rsid w:val="00313623"/>
    <w:rsid w:val="005D731D"/>
    <w:rsid w:val="009923F8"/>
    <w:rsid w:val="00D37CCC"/>
    <w:rsid w:val="00E44B08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3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3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9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1.c1.rada.gov.ua/pls/zweb2/webproc4_1?pf3511=585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1488-3613-4E0F-9ECF-103E2527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11</cp:revision>
  <dcterms:created xsi:type="dcterms:W3CDTF">2016-11-30T10:44:00Z</dcterms:created>
  <dcterms:modified xsi:type="dcterms:W3CDTF">2016-11-30T11:14:00Z</dcterms:modified>
</cp:coreProperties>
</file>